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395" w:rsidR="00B1777A" w:rsidP="00034726" w:rsidRDefault="0031121A" w14:paraId="558CC245" w14:textId="1E866A6B">
      <w:pPr>
        <w:spacing w:after="0" w:line="361" w:lineRule="auto"/>
        <w:ind w:left="0" w:right="0" w:firstLine="0"/>
        <w:jc w:val="center"/>
        <w:rPr>
          <w:b/>
          <w:sz w:val="32"/>
          <w:lang w:val="pt-PT"/>
        </w:rPr>
      </w:pPr>
      <w:r w:rsidRPr="00F73395">
        <w:rPr>
          <w:b/>
          <w:sz w:val="32"/>
          <w:lang w:val="pt-PT"/>
        </w:rPr>
        <w:t xml:space="preserve">Campanha </w:t>
      </w:r>
      <w:r w:rsidRPr="00F73395" w:rsidR="00125E8C">
        <w:rPr>
          <w:b/>
          <w:sz w:val="32"/>
          <w:lang w:val="pt-PT"/>
        </w:rPr>
        <w:t>“</w:t>
      </w:r>
      <w:r w:rsidR="00776868">
        <w:rPr>
          <w:b/>
          <w:sz w:val="32"/>
          <w:lang w:val="pt-PT"/>
        </w:rPr>
        <w:t>25</w:t>
      </w:r>
      <w:r w:rsidRPr="00F73395" w:rsidR="00394C7E">
        <w:rPr>
          <w:b/>
          <w:sz w:val="32"/>
          <w:lang w:val="pt-PT"/>
        </w:rPr>
        <w:t xml:space="preserve">% </w:t>
      </w:r>
      <w:r w:rsidRPr="00F73395" w:rsidR="0090497E">
        <w:rPr>
          <w:b/>
          <w:sz w:val="32"/>
          <w:lang w:val="pt-PT"/>
        </w:rPr>
        <w:t xml:space="preserve">de </w:t>
      </w:r>
      <w:r w:rsidRPr="00F73395" w:rsidR="00571784">
        <w:rPr>
          <w:b/>
          <w:sz w:val="32"/>
          <w:lang w:val="pt-PT"/>
        </w:rPr>
        <w:t xml:space="preserve">desconto </w:t>
      </w:r>
      <w:r w:rsidRPr="00F73395" w:rsidR="00394C7E">
        <w:rPr>
          <w:b/>
          <w:sz w:val="32"/>
          <w:lang w:val="pt-PT"/>
        </w:rPr>
        <w:t>em</w:t>
      </w:r>
      <w:r w:rsidRPr="00F73395" w:rsidR="00B053FF">
        <w:rPr>
          <w:b/>
          <w:sz w:val="32"/>
          <w:lang w:val="pt-PT"/>
        </w:rPr>
        <w:t xml:space="preserve"> Cartão Continente </w:t>
      </w:r>
      <w:r w:rsidRPr="00F73395" w:rsidR="00313AAC">
        <w:rPr>
          <w:b/>
          <w:sz w:val="32"/>
          <w:lang w:val="pt-PT"/>
        </w:rPr>
        <w:t xml:space="preserve">na </w:t>
      </w:r>
      <w:r w:rsidR="00F5371F">
        <w:rPr>
          <w:b/>
          <w:sz w:val="32"/>
          <w:lang w:val="pt-PT"/>
        </w:rPr>
        <w:t>contratação</w:t>
      </w:r>
      <w:r w:rsidRPr="00F73395" w:rsidR="00313AAC">
        <w:rPr>
          <w:b/>
          <w:sz w:val="32"/>
          <w:lang w:val="pt-PT"/>
        </w:rPr>
        <w:t xml:space="preserve"> de </w:t>
      </w:r>
      <w:r w:rsidRPr="00F73395" w:rsidR="00276363">
        <w:rPr>
          <w:b/>
          <w:sz w:val="32"/>
          <w:lang w:val="pt-PT"/>
        </w:rPr>
        <w:t xml:space="preserve">um serviço </w:t>
      </w:r>
      <w:r w:rsidR="00164734">
        <w:rPr>
          <w:b/>
          <w:sz w:val="32"/>
          <w:lang w:val="pt-PT"/>
        </w:rPr>
        <w:t>de</w:t>
      </w:r>
      <w:r w:rsidR="006B3E5F">
        <w:rPr>
          <w:b/>
          <w:sz w:val="32"/>
          <w:lang w:val="pt-PT"/>
        </w:rPr>
        <w:t xml:space="preserve"> “Higienização de aspirador ou aspirador </w:t>
      </w:r>
      <w:r w:rsidR="009016B6">
        <w:rPr>
          <w:b/>
          <w:sz w:val="32"/>
          <w:lang w:val="pt-PT"/>
        </w:rPr>
        <w:t>robô”</w:t>
      </w:r>
      <w:r w:rsidRPr="00F73395" w:rsidR="009016B6">
        <w:rPr>
          <w:b/>
          <w:sz w:val="32"/>
          <w:lang w:val="pt-PT"/>
        </w:rPr>
        <w:t xml:space="preserve"> –</w:t>
      </w:r>
      <w:r w:rsidRPr="00F73395" w:rsidR="00F94ADF">
        <w:rPr>
          <w:b/>
          <w:sz w:val="32"/>
          <w:lang w:val="pt-PT"/>
        </w:rPr>
        <w:t xml:space="preserve"> fevereiro 2026</w:t>
      </w:r>
      <w:r w:rsidRPr="00F73395" w:rsidR="00125E8C">
        <w:rPr>
          <w:b/>
          <w:sz w:val="32"/>
          <w:lang w:val="pt-PT"/>
        </w:rPr>
        <w:t>”</w:t>
      </w:r>
    </w:p>
    <w:p w:rsidRPr="00F73395" w:rsidR="00034726" w:rsidP="00034726" w:rsidRDefault="00034726" w14:paraId="5B05DE56" w14:textId="77777777">
      <w:pPr>
        <w:spacing w:after="0" w:line="361" w:lineRule="auto"/>
        <w:ind w:left="0" w:right="0" w:firstLine="0"/>
        <w:jc w:val="center"/>
        <w:rPr>
          <w:lang w:val="pt-PT"/>
        </w:rPr>
      </w:pPr>
    </w:p>
    <w:p w:rsidRPr="00F73395" w:rsidR="00B1777A" w:rsidRDefault="00B053FF" w14:paraId="1405BA0B" w14:textId="77777777">
      <w:pPr>
        <w:spacing w:after="0" w:line="259" w:lineRule="auto"/>
        <w:ind w:left="0" w:right="146" w:firstLine="0"/>
        <w:jc w:val="center"/>
      </w:pPr>
      <w:r w:rsidRPr="00F73395">
        <w:rPr>
          <w:b/>
          <w:sz w:val="28"/>
        </w:rPr>
        <w:t xml:space="preserve">REGULAMENTO </w:t>
      </w:r>
    </w:p>
    <w:p w:rsidRPr="00F73395" w:rsidR="00B1777A" w:rsidRDefault="00B053FF" w14:paraId="3ABEFDD4" w14:textId="77777777">
      <w:pPr>
        <w:spacing w:after="142" w:line="259" w:lineRule="auto"/>
        <w:ind w:left="0" w:right="0" w:firstLine="0"/>
        <w:jc w:val="left"/>
      </w:pPr>
      <w:r w:rsidRPr="00F73395">
        <w:t xml:space="preserve"> </w:t>
      </w:r>
    </w:p>
    <w:p w:rsidRPr="00F73395" w:rsidR="00B1777A" w:rsidRDefault="00B053FF" w14:paraId="4C1C92F2" w14:textId="77777777">
      <w:pPr>
        <w:pStyle w:val="Heading1"/>
        <w:ind w:left="172" w:hanging="163"/>
      </w:pPr>
      <w:r w:rsidRPr="00F73395">
        <w:t xml:space="preserve">ÂMBITO </w:t>
      </w:r>
    </w:p>
    <w:p w:rsidRPr="00F73395" w:rsidR="00B1777A" w:rsidP="00AB07C0" w:rsidRDefault="00B053FF" w14:paraId="7F3E1B16" w14:textId="7D230201">
      <w:pPr>
        <w:spacing w:after="2"/>
        <w:ind w:left="9" w:firstLine="0"/>
        <w:rPr>
          <w:lang w:val="pt-PT"/>
        </w:rPr>
      </w:pPr>
      <w:r w:rsidRPr="00F73395">
        <w:rPr>
          <w:lang w:val="pt-PT"/>
        </w:rPr>
        <w:t xml:space="preserve">O presente Regulamento determina os termos e condições da Campanha </w:t>
      </w:r>
      <w:r w:rsidRPr="00F73395" w:rsidR="00034726">
        <w:rPr>
          <w:szCs w:val="22"/>
          <w:lang w:val="pt-PT"/>
        </w:rPr>
        <w:t>“</w:t>
      </w:r>
      <w:r w:rsidR="00BD4F14">
        <w:rPr>
          <w:szCs w:val="22"/>
          <w:lang w:val="pt-PT"/>
        </w:rPr>
        <w:t>25</w:t>
      </w:r>
      <w:r w:rsidRPr="00F73395" w:rsidR="00E44901">
        <w:rPr>
          <w:szCs w:val="22"/>
          <w:lang w:val="pt-PT"/>
        </w:rPr>
        <w:t xml:space="preserve">% de desconto em Cartão Continente na </w:t>
      </w:r>
      <w:r w:rsidR="00F5371F">
        <w:rPr>
          <w:szCs w:val="22"/>
          <w:lang w:val="pt-PT"/>
        </w:rPr>
        <w:t>contratação</w:t>
      </w:r>
      <w:r w:rsidRPr="00F73395" w:rsidR="00E44901">
        <w:rPr>
          <w:szCs w:val="22"/>
          <w:lang w:val="pt-PT"/>
        </w:rPr>
        <w:t xml:space="preserve"> de um serviço de </w:t>
      </w:r>
      <w:r w:rsidR="00176B51">
        <w:rPr>
          <w:szCs w:val="22"/>
          <w:lang w:val="pt-PT"/>
        </w:rPr>
        <w:t>higienização de aspirador ou aspirador robô</w:t>
      </w:r>
      <w:r w:rsidRPr="00F73395" w:rsidR="00E44901">
        <w:rPr>
          <w:szCs w:val="22"/>
          <w:lang w:val="pt-PT"/>
        </w:rPr>
        <w:t xml:space="preserve"> – fevereiro 2026</w:t>
      </w:r>
      <w:r w:rsidRPr="00F73395">
        <w:rPr>
          <w:szCs w:val="22"/>
          <w:lang w:val="pt-PT"/>
        </w:rPr>
        <w:t xml:space="preserve">” </w:t>
      </w:r>
      <w:r w:rsidRPr="00F73395">
        <w:rPr>
          <w:lang w:val="pt-PT"/>
        </w:rPr>
        <w:t xml:space="preserve">(doravante “Campanha”), promovida pela WORTEN – EQUIPAMENTOS PARA O LAR, S.A., com sede no Lugar do </w:t>
      </w:r>
      <w:proofErr w:type="spellStart"/>
      <w:r w:rsidRPr="00F73395">
        <w:rPr>
          <w:lang w:val="pt-PT"/>
        </w:rPr>
        <w:t>Espido</w:t>
      </w:r>
      <w:proofErr w:type="spellEnd"/>
      <w:r w:rsidRPr="00F73395">
        <w:rPr>
          <w:lang w:val="pt-PT"/>
        </w:rPr>
        <w:t xml:space="preserve">, Via Norte, Edifício 2D, freguesia de cidade da Maia, concelho da Maia, com o capital social de 21.530.000,00 Euros, matriculada no Registo Comercial do Porto, com o NIPC 503 630 330 (doravante designada por Worten). </w:t>
      </w:r>
    </w:p>
    <w:p w:rsidRPr="00F73395" w:rsidR="00B1777A" w:rsidRDefault="00B053FF" w14:paraId="0CA21EA5" w14:textId="77777777">
      <w:pPr>
        <w:spacing w:after="146" w:line="259" w:lineRule="auto"/>
        <w:ind w:left="0" w:right="0" w:firstLine="0"/>
        <w:jc w:val="left"/>
        <w:rPr>
          <w:lang w:val="pt-PT"/>
        </w:rPr>
      </w:pPr>
      <w:r w:rsidRPr="00F73395">
        <w:rPr>
          <w:lang w:val="pt-PT"/>
        </w:rPr>
        <w:t xml:space="preserve"> </w:t>
      </w:r>
    </w:p>
    <w:p w:rsidRPr="00F73395" w:rsidR="00B1777A" w:rsidRDefault="00B053FF" w14:paraId="427E58F6" w14:textId="77777777">
      <w:pPr>
        <w:pStyle w:val="Heading1"/>
        <w:spacing w:after="278"/>
        <w:ind w:left="285" w:hanging="276"/>
      </w:pPr>
      <w:r w:rsidRPr="00F73395">
        <w:t xml:space="preserve">CONDIÇÕES DA CAMPANHA </w:t>
      </w:r>
    </w:p>
    <w:p w:rsidRPr="00F73395" w:rsidR="00090EA3" w:rsidP="00D67BEB" w:rsidRDefault="00B053FF" w14:paraId="4E4CCC43" w14:textId="634D19FF">
      <w:pPr>
        <w:numPr>
          <w:ilvl w:val="0"/>
          <w:numId w:val="1"/>
        </w:numPr>
        <w:ind w:right="190"/>
        <w:rPr>
          <w:lang w:val="pt-PT"/>
        </w:rPr>
      </w:pPr>
      <w:r w:rsidRPr="00F73395">
        <w:rPr>
          <w:lang w:val="pt-PT"/>
        </w:rPr>
        <w:t xml:space="preserve">A presente Campanha é válida entre </w:t>
      </w:r>
      <w:r w:rsidR="00176B51">
        <w:rPr>
          <w:lang w:val="pt-PT"/>
        </w:rPr>
        <w:t>20</w:t>
      </w:r>
      <w:r w:rsidRPr="00F73395">
        <w:rPr>
          <w:lang w:val="pt-PT"/>
        </w:rPr>
        <w:t xml:space="preserve"> e </w:t>
      </w:r>
      <w:r w:rsidR="00176B51">
        <w:rPr>
          <w:lang w:val="pt-PT"/>
        </w:rPr>
        <w:t>2</w:t>
      </w:r>
      <w:r w:rsidR="007C0F7F">
        <w:rPr>
          <w:lang w:val="pt-PT"/>
        </w:rPr>
        <w:t>5</w:t>
      </w:r>
      <w:r w:rsidRPr="00F73395" w:rsidR="00770EA3">
        <w:rPr>
          <w:lang w:val="pt-PT"/>
        </w:rPr>
        <w:t xml:space="preserve"> de fevereiro de 2026</w:t>
      </w:r>
      <w:r w:rsidRPr="00F73395">
        <w:rPr>
          <w:lang w:val="pt-PT"/>
        </w:rPr>
        <w:t xml:space="preserve"> para</w:t>
      </w:r>
      <w:r w:rsidRPr="00F73395" w:rsidR="00C056A6">
        <w:rPr>
          <w:lang w:val="pt-PT"/>
        </w:rPr>
        <w:t xml:space="preserve"> a</w:t>
      </w:r>
      <w:r w:rsidRPr="00F73395" w:rsidR="005B560B">
        <w:rPr>
          <w:lang w:val="pt-PT"/>
        </w:rPr>
        <w:t>s</w:t>
      </w:r>
      <w:r w:rsidRPr="00F73395">
        <w:rPr>
          <w:lang w:val="pt-PT"/>
        </w:rPr>
        <w:t xml:space="preserve"> </w:t>
      </w:r>
      <w:r w:rsidRPr="00F73395" w:rsidR="00034726">
        <w:rPr>
          <w:lang w:val="pt-PT"/>
        </w:rPr>
        <w:t>contrata</w:t>
      </w:r>
      <w:r w:rsidRPr="00F73395" w:rsidR="00D67BEB">
        <w:rPr>
          <w:lang w:val="pt-PT"/>
        </w:rPr>
        <w:t>ç</w:t>
      </w:r>
      <w:r w:rsidRPr="00F73395" w:rsidR="005B560B">
        <w:rPr>
          <w:lang w:val="pt-PT"/>
        </w:rPr>
        <w:t>ões</w:t>
      </w:r>
      <w:r w:rsidRPr="00F73395" w:rsidR="00D67BEB">
        <w:rPr>
          <w:lang w:val="pt-PT"/>
        </w:rPr>
        <w:t xml:space="preserve"> </w:t>
      </w:r>
      <w:r w:rsidRPr="00F73395" w:rsidR="00770EA3">
        <w:rPr>
          <w:lang w:val="pt-PT"/>
        </w:rPr>
        <w:t xml:space="preserve">do serviço </w:t>
      </w:r>
      <w:r w:rsidRPr="00F73395" w:rsidR="00A76160">
        <w:rPr>
          <w:szCs w:val="22"/>
          <w:lang w:val="pt-PT"/>
        </w:rPr>
        <w:t xml:space="preserve">de </w:t>
      </w:r>
      <w:r w:rsidR="00A3605B">
        <w:rPr>
          <w:szCs w:val="22"/>
          <w:lang w:val="pt-PT"/>
        </w:rPr>
        <w:t xml:space="preserve">higienização de aspirador ou aspirador robô </w:t>
      </w:r>
      <w:r w:rsidRPr="00F73395" w:rsidR="00F93E97">
        <w:rPr>
          <w:lang w:val="pt-PT"/>
        </w:rPr>
        <w:t>dos no Anexo I</w:t>
      </w:r>
      <w:r w:rsidRPr="00F73395" w:rsidR="00D67BEB">
        <w:rPr>
          <w:lang w:val="pt-PT"/>
        </w:rPr>
        <w:t xml:space="preserve">, </w:t>
      </w:r>
      <w:r w:rsidRPr="00F73395">
        <w:rPr>
          <w:lang w:val="pt-PT"/>
        </w:rPr>
        <w:t>realizada</w:t>
      </w:r>
      <w:r w:rsidRPr="00F73395" w:rsidR="00642653">
        <w:rPr>
          <w:lang w:val="pt-PT"/>
        </w:rPr>
        <w:t>s</w:t>
      </w:r>
      <w:r w:rsidRPr="00F73395">
        <w:rPr>
          <w:lang w:val="pt-PT"/>
        </w:rPr>
        <w:t xml:space="preserve"> em todas as lojas físicas Worten</w:t>
      </w:r>
      <w:r w:rsidRPr="00F73395" w:rsidR="00642653">
        <w:rPr>
          <w:lang w:val="pt-PT"/>
        </w:rPr>
        <w:t xml:space="preserve"> e Worten Mobile</w:t>
      </w:r>
      <w:r w:rsidRPr="00F73395">
        <w:rPr>
          <w:lang w:val="pt-PT"/>
        </w:rPr>
        <w:t xml:space="preserve"> de Portugal Continental e da Região Autónoma da Madeira, </w:t>
      </w:r>
      <w:r w:rsidRPr="00F73395" w:rsidR="00642653">
        <w:rPr>
          <w:lang w:val="pt-PT"/>
        </w:rPr>
        <w:t>para compras na App Worten</w:t>
      </w:r>
      <w:r w:rsidRPr="00F73395" w:rsidR="00B84F04">
        <w:rPr>
          <w:lang w:val="pt-PT"/>
        </w:rPr>
        <w:t xml:space="preserve">, </w:t>
      </w:r>
      <w:r w:rsidRPr="00F73395">
        <w:rPr>
          <w:lang w:val="pt-PT"/>
        </w:rPr>
        <w:t xml:space="preserve">em </w:t>
      </w:r>
      <w:hyperlink r:id="rId9">
        <w:r w:rsidRPr="00F73395">
          <w:rPr>
            <w:lang w:val="pt-PT"/>
          </w:rPr>
          <w:t>www.worten.pt</w:t>
        </w:r>
      </w:hyperlink>
      <w:hyperlink r:id="rId10">
        <w:r w:rsidRPr="00F73395">
          <w:rPr>
            <w:lang w:val="pt-PT"/>
          </w:rPr>
          <w:t xml:space="preserve"> </w:t>
        </w:r>
      </w:hyperlink>
      <w:r w:rsidRPr="00F73395" w:rsidR="008719C8">
        <w:rPr>
          <w:lang w:val="pt-PT"/>
        </w:rPr>
        <w:t>e pelos canais remotos</w:t>
      </w:r>
      <w:r w:rsidRPr="00F73395" w:rsidR="00C20689">
        <w:rPr>
          <w:lang w:val="pt-PT"/>
        </w:rPr>
        <w:t xml:space="preserve"> Worten</w:t>
      </w:r>
      <w:r w:rsidRPr="00F73395" w:rsidR="004519CE">
        <w:rPr>
          <w:lang w:val="pt-PT"/>
        </w:rPr>
        <w:t>, respeitadas as Exclusões identificadas no Capítulo III</w:t>
      </w:r>
      <w:r w:rsidRPr="00F73395" w:rsidR="00090EA3">
        <w:rPr>
          <w:lang w:val="pt-PT"/>
        </w:rPr>
        <w:t>.</w:t>
      </w:r>
      <w:r w:rsidRPr="00F73395" w:rsidR="000C0EAD">
        <w:rPr>
          <w:lang w:val="pt-PT"/>
        </w:rPr>
        <w:t xml:space="preserve"> </w:t>
      </w:r>
    </w:p>
    <w:p w:rsidRPr="00D67BEB" w:rsidR="00533864" w:rsidP="00D67BEB" w:rsidRDefault="00C37AE0" w14:paraId="639EE72F" w14:textId="7100D899">
      <w:pPr>
        <w:numPr>
          <w:ilvl w:val="0"/>
          <w:numId w:val="1"/>
        </w:numPr>
        <w:ind w:right="190"/>
        <w:rPr>
          <w:lang w:val="pt-PT"/>
        </w:rPr>
      </w:pPr>
      <w:r w:rsidRPr="00F73395">
        <w:rPr>
          <w:lang w:val="pt-PT"/>
        </w:rPr>
        <w:t xml:space="preserve">A Campanha </w:t>
      </w:r>
      <w:r w:rsidRPr="00F73395" w:rsidR="005F0008">
        <w:rPr>
          <w:lang w:val="pt-PT"/>
        </w:rPr>
        <w:t xml:space="preserve">consiste na atribuição de uma promessa de desconto </w:t>
      </w:r>
      <w:r w:rsidRPr="00F73395" w:rsidR="00222D75">
        <w:rPr>
          <w:lang w:val="pt-PT"/>
        </w:rPr>
        <w:t xml:space="preserve">de </w:t>
      </w:r>
      <w:r w:rsidR="0063345A">
        <w:rPr>
          <w:lang w:val="pt-PT"/>
        </w:rPr>
        <w:t>25</w:t>
      </w:r>
      <w:r w:rsidRPr="00F73395" w:rsidR="005F0008">
        <w:rPr>
          <w:lang w:val="pt-PT"/>
        </w:rPr>
        <w:t>% em</w:t>
      </w:r>
      <w:r w:rsidRPr="005F0008" w:rsidR="005F0008">
        <w:rPr>
          <w:lang w:val="pt-PT"/>
        </w:rPr>
        <w:t xml:space="preserve"> Cartão Continente </w:t>
      </w:r>
      <w:r w:rsidR="00222D75">
        <w:rPr>
          <w:lang w:val="pt-PT"/>
        </w:rPr>
        <w:t xml:space="preserve">sobre o valor </w:t>
      </w:r>
      <w:r w:rsidR="005C19F1">
        <w:rPr>
          <w:lang w:val="pt-PT"/>
        </w:rPr>
        <w:t xml:space="preserve">do serviço de </w:t>
      </w:r>
      <w:r w:rsidR="00A3605B">
        <w:rPr>
          <w:bCs/>
          <w:szCs w:val="22"/>
          <w:lang w:val="pt-PT"/>
        </w:rPr>
        <w:t>higienização de aspirador ou aspirador robô</w:t>
      </w:r>
      <w:r w:rsidR="00E90EC9">
        <w:rPr>
          <w:bCs/>
          <w:szCs w:val="22"/>
          <w:lang w:val="pt-PT"/>
        </w:rPr>
        <w:t>,</w:t>
      </w:r>
      <w:r w:rsidR="005C19F1">
        <w:rPr>
          <w:lang w:val="pt-PT"/>
        </w:rPr>
        <w:t xml:space="preserve"> identificados no Anexo I para Clientes </w:t>
      </w:r>
      <w:r w:rsidRPr="00FF1926" w:rsidR="00125E8C">
        <w:rPr>
          <w:lang w:val="pt-PT"/>
        </w:rPr>
        <w:t xml:space="preserve">aderentes do Worten </w:t>
      </w:r>
      <w:proofErr w:type="spellStart"/>
      <w:r w:rsidRPr="00FF1926" w:rsidR="00125E8C">
        <w:rPr>
          <w:lang w:val="pt-PT"/>
        </w:rPr>
        <w:t>Life</w:t>
      </w:r>
      <w:proofErr w:type="spellEnd"/>
      <w:r w:rsidRPr="00FF1926" w:rsidR="00125E8C">
        <w:rPr>
          <w:lang w:val="pt-PT"/>
        </w:rPr>
        <w:t xml:space="preserve"> com Cartão Continente associado</w:t>
      </w:r>
      <w:r w:rsidR="00AB1BB7">
        <w:rPr>
          <w:lang w:val="pt-PT"/>
        </w:rPr>
        <w:t xml:space="preserve"> e </w:t>
      </w:r>
      <w:r w:rsidRPr="00FF1926" w:rsidR="00125E8C">
        <w:rPr>
          <w:lang w:val="pt-PT"/>
        </w:rPr>
        <w:t xml:space="preserve">que se identifiquem como tal no momento da contratação do </w:t>
      </w:r>
      <w:r w:rsidR="00AB1BB7">
        <w:rPr>
          <w:lang w:val="pt-PT"/>
        </w:rPr>
        <w:t>serviço</w:t>
      </w:r>
      <w:r w:rsidRPr="00FF1926" w:rsidR="00125E8C">
        <w:rPr>
          <w:lang w:val="pt-PT"/>
        </w:rPr>
        <w:t>.</w:t>
      </w:r>
    </w:p>
    <w:p w:rsidR="000C157B" w:rsidP="00461008" w:rsidRDefault="000C157B" w14:paraId="0BCFC601" w14:textId="31CD3C21">
      <w:pPr>
        <w:numPr>
          <w:ilvl w:val="0"/>
          <w:numId w:val="1"/>
        </w:numPr>
        <w:ind w:right="190"/>
        <w:rPr>
          <w:lang w:val="pt-PT"/>
        </w:rPr>
      </w:pPr>
      <w:r w:rsidRPr="000C157B">
        <w:rPr>
          <w:lang w:val="pt-PT"/>
        </w:rPr>
        <w:t>O valor da promessa de desconto a conceder em Cartão Continente será aferido em função do valor efetivamente pago pelo cliente pel</w:t>
      </w:r>
      <w:r w:rsidR="005A361E">
        <w:rPr>
          <w:lang w:val="pt-PT"/>
        </w:rPr>
        <w:t xml:space="preserve">o serviço </w:t>
      </w:r>
      <w:r w:rsidR="00D234DF">
        <w:rPr>
          <w:lang w:val="pt-PT"/>
        </w:rPr>
        <w:t>contratado</w:t>
      </w:r>
      <w:r w:rsidRPr="000C157B">
        <w:rPr>
          <w:lang w:val="pt-PT"/>
        </w:rPr>
        <w:t xml:space="preserve">. Caso a encomenda do cliente contemple acumulação com outra campanha e/ou seja utilizado um cupão ou saldo Worten como método de pagamento, o valor dos mesmos não será tido em conta para aferir o valor da promessa de desconto a conceder em Cartão Continente </w:t>
      </w:r>
      <w:r w:rsidR="00381197">
        <w:rPr>
          <w:lang w:val="pt-PT"/>
        </w:rPr>
        <w:t>n</w:t>
      </w:r>
      <w:r w:rsidRPr="000C157B">
        <w:rPr>
          <w:lang w:val="pt-PT"/>
        </w:rPr>
        <w:t>esta campanha.</w:t>
      </w:r>
    </w:p>
    <w:p w:rsidR="00381197" w:rsidP="00461008" w:rsidRDefault="00DB1DC4" w14:paraId="73D4641F" w14:textId="27BBC4DB">
      <w:pPr>
        <w:numPr>
          <w:ilvl w:val="0"/>
          <w:numId w:val="1"/>
        </w:numPr>
        <w:ind w:right="190"/>
        <w:rPr>
          <w:lang w:val="pt-PT"/>
        </w:rPr>
      </w:pPr>
      <w:r w:rsidRPr="00DB1DC4">
        <w:rPr>
          <w:lang w:val="pt-PT"/>
        </w:rPr>
        <w:t>A Campanha tem a seguinte dinâmica:</w:t>
      </w:r>
    </w:p>
    <w:p w:rsidR="00DB1DC4" w:rsidP="00DB1DC4" w:rsidRDefault="00DB1DC4" w14:paraId="4718149E" w14:textId="34364230">
      <w:pPr>
        <w:numPr>
          <w:ilvl w:val="1"/>
          <w:numId w:val="1"/>
        </w:numPr>
        <w:ind w:right="190"/>
        <w:rPr>
          <w:lang w:val="pt-PT"/>
        </w:rPr>
      </w:pPr>
      <w:r w:rsidRPr="00DB1DC4">
        <w:rPr>
          <w:lang w:val="pt-PT"/>
        </w:rPr>
        <w:t>Para compras</w:t>
      </w:r>
      <w:r>
        <w:rPr>
          <w:lang w:val="pt-PT"/>
        </w:rPr>
        <w:t xml:space="preserve"> </w:t>
      </w:r>
      <w:r w:rsidRPr="00DB1DC4">
        <w:rPr>
          <w:lang w:val="pt-PT"/>
        </w:rPr>
        <w:t xml:space="preserve">realizadas nas lojas físicas Worten ou </w:t>
      </w:r>
      <w:r w:rsidRPr="002935F2">
        <w:rPr>
          <w:lang w:val="pt-PT"/>
        </w:rPr>
        <w:t>Worten Mobile</w:t>
      </w:r>
      <w:r w:rsidRPr="00DB1DC4">
        <w:rPr>
          <w:lang w:val="pt-PT"/>
        </w:rPr>
        <w:t>:</w:t>
      </w:r>
      <w:r w:rsidR="001869CA">
        <w:rPr>
          <w:lang w:val="pt-PT"/>
        </w:rPr>
        <w:t xml:space="preserve"> </w:t>
      </w:r>
    </w:p>
    <w:p w:rsidR="005322D2" w:rsidP="000762DE" w:rsidRDefault="005322D2" w14:paraId="39405C1C" w14:textId="4C4CF3BF">
      <w:pPr>
        <w:numPr>
          <w:ilvl w:val="2"/>
          <w:numId w:val="1"/>
        </w:numPr>
        <w:ind w:right="190"/>
        <w:rPr>
          <w:lang w:val="pt-PT"/>
        </w:rPr>
      </w:pPr>
      <w:r w:rsidRPr="005322D2">
        <w:rPr>
          <w:lang w:val="pt-PT"/>
        </w:rPr>
        <w:lastRenderedPageBreak/>
        <w:t>O Cliente dirige-se à caixa de pagamento</w:t>
      </w:r>
      <w:r w:rsidR="00B265EF">
        <w:rPr>
          <w:lang w:val="pt-PT"/>
        </w:rPr>
        <w:t xml:space="preserve">, informa o serviço </w:t>
      </w:r>
      <w:r w:rsidRPr="005322D2">
        <w:rPr>
          <w:lang w:val="pt-PT"/>
        </w:rPr>
        <w:t xml:space="preserve">que vai </w:t>
      </w:r>
      <w:r w:rsidR="00B265EF">
        <w:rPr>
          <w:lang w:val="pt-PT"/>
        </w:rPr>
        <w:t>contratar</w:t>
      </w:r>
      <w:r w:rsidRPr="005322D2">
        <w:rPr>
          <w:lang w:val="pt-PT"/>
        </w:rPr>
        <w:t xml:space="preserve"> e associa</w:t>
      </w:r>
      <w:r>
        <w:rPr>
          <w:lang w:val="pt-PT"/>
        </w:rPr>
        <w:t xml:space="preserve"> a </w:t>
      </w:r>
      <w:r w:rsidRPr="005322D2">
        <w:rPr>
          <w:lang w:val="pt-PT"/>
        </w:rPr>
        <w:t xml:space="preserve">sua compra ao programa de fidelização Worten </w:t>
      </w:r>
      <w:proofErr w:type="spellStart"/>
      <w:r w:rsidRPr="005322D2">
        <w:rPr>
          <w:lang w:val="pt-PT"/>
        </w:rPr>
        <w:t>Life</w:t>
      </w:r>
      <w:proofErr w:type="spellEnd"/>
      <w:r w:rsidRPr="005322D2">
        <w:rPr>
          <w:lang w:val="pt-PT"/>
        </w:rPr>
        <w:t>.</w:t>
      </w:r>
    </w:p>
    <w:p w:rsidR="00B265EF" w:rsidP="002324BA" w:rsidRDefault="00B265EF" w14:paraId="5EB7CF69" w14:textId="77777777">
      <w:pPr>
        <w:numPr>
          <w:ilvl w:val="2"/>
          <w:numId w:val="1"/>
        </w:numPr>
        <w:ind w:right="190"/>
        <w:rPr>
          <w:lang w:val="pt-PT"/>
        </w:rPr>
      </w:pPr>
      <w:r w:rsidRPr="00B265EF">
        <w:rPr>
          <w:lang w:val="pt-PT"/>
        </w:rPr>
        <w:t>O colaborador da Worten fará a identificação do cliente nos sistemas Worten e</w:t>
      </w:r>
      <w:r>
        <w:rPr>
          <w:lang w:val="pt-PT"/>
        </w:rPr>
        <w:t xml:space="preserve"> </w:t>
      </w:r>
      <w:r w:rsidRPr="00B265EF">
        <w:rPr>
          <w:lang w:val="pt-PT"/>
        </w:rPr>
        <w:t>respetiva associação da compra</w:t>
      </w:r>
      <w:r>
        <w:rPr>
          <w:lang w:val="pt-PT"/>
        </w:rPr>
        <w:t xml:space="preserve">. </w:t>
      </w:r>
    </w:p>
    <w:p w:rsidR="00B265EF" w:rsidP="00B265EF" w:rsidRDefault="00B265EF" w14:paraId="56251218" w14:textId="77777777">
      <w:pPr>
        <w:numPr>
          <w:ilvl w:val="1"/>
          <w:numId w:val="1"/>
        </w:numPr>
        <w:ind w:right="190"/>
        <w:rPr>
          <w:lang w:val="pt-PT"/>
        </w:rPr>
      </w:pPr>
      <w:r w:rsidRPr="00B265EF">
        <w:rPr>
          <w:lang w:val="pt-PT"/>
        </w:rPr>
        <w:t xml:space="preserve">Para compras realizadas na App Worten ou em </w:t>
      </w:r>
      <w:hyperlink w:history="1" r:id="rId11">
        <w:r w:rsidRPr="003D7015">
          <w:rPr>
            <w:rStyle w:val="Hyperlink"/>
            <w:lang w:val="pt-PT"/>
          </w:rPr>
          <w:t>www.worten.pt</w:t>
        </w:r>
      </w:hyperlink>
      <w:r w:rsidRPr="00B265EF">
        <w:rPr>
          <w:lang w:val="pt-PT"/>
        </w:rPr>
        <w:t>:</w:t>
      </w:r>
    </w:p>
    <w:p w:rsidRPr="00F73395" w:rsidR="00B265EF" w:rsidP="00B265EF" w:rsidRDefault="00B265EF" w14:paraId="707A6108" w14:textId="1B7F94D0">
      <w:pPr>
        <w:numPr>
          <w:ilvl w:val="2"/>
          <w:numId w:val="1"/>
        </w:numPr>
        <w:ind w:right="190"/>
        <w:rPr>
          <w:lang w:val="pt-PT"/>
        </w:rPr>
      </w:pPr>
      <w:r w:rsidRPr="00B265EF">
        <w:rPr>
          <w:lang w:val="pt-PT"/>
        </w:rPr>
        <w:t xml:space="preserve">O cliente terá de fazer parte do programa Worten </w:t>
      </w:r>
      <w:proofErr w:type="spellStart"/>
      <w:r w:rsidRPr="00B265EF">
        <w:rPr>
          <w:lang w:val="pt-PT"/>
        </w:rPr>
        <w:t>Life</w:t>
      </w:r>
      <w:proofErr w:type="spellEnd"/>
      <w:r w:rsidR="00937CE2">
        <w:rPr>
          <w:lang w:val="pt-PT"/>
        </w:rPr>
        <w:t xml:space="preserve"> e ter um Cartão Continente </w:t>
      </w:r>
      <w:r w:rsidRPr="00F73395" w:rsidR="00937CE2">
        <w:rPr>
          <w:lang w:val="pt-PT"/>
        </w:rPr>
        <w:t>associado à sua conta</w:t>
      </w:r>
      <w:r w:rsidRPr="00F73395" w:rsidR="00017FCE">
        <w:rPr>
          <w:lang w:val="pt-PT"/>
        </w:rPr>
        <w:t xml:space="preserve"> online.</w:t>
      </w:r>
    </w:p>
    <w:p w:rsidRPr="00533864" w:rsidR="0026132C" w:rsidP="0026132C" w:rsidRDefault="31C479F9" w14:paraId="38BD9B17" w14:textId="360699AA">
      <w:pPr>
        <w:numPr>
          <w:ilvl w:val="0"/>
          <w:numId w:val="1"/>
        </w:numPr>
        <w:ind w:right="190"/>
        <w:rPr>
          <w:lang w:val="pt-PT"/>
        </w:rPr>
      </w:pPr>
      <w:r w:rsidRPr="23AD8D4E" w:rsidR="0A3E86A2">
        <w:rPr>
          <w:lang w:val="pt-PT"/>
        </w:rPr>
        <w:t>A</w:t>
      </w:r>
      <w:r w:rsidRPr="23AD8D4E" w:rsidR="794915F5">
        <w:rPr>
          <w:lang w:val="pt-PT"/>
        </w:rPr>
        <w:t xml:space="preserve"> promessa de </w:t>
      </w:r>
      <w:r w:rsidRPr="23AD8D4E" w:rsidR="17B05FA2">
        <w:rPr>
          <w:lang w:val="pt-PT"/>
        </w:rPr>
        <w:t>desconto</w:t>
      </w:r>
      <w:r w:rsidRPr="23AD8D4E" w:rsidR="794915F5">
        <w:rPr>
          <w:lang w:val="pt-PT"/>
        </w:rPr>
        <w:t xml:space="preserve"> em </w:t>
      </w:r>
      <w:r w:rsidRPr="23AD8D4E" w:rsidR="0F3BE1D3">
        <w:rPr>
          <w:lang w:val="pt-PT"/>
        </w:rPr>
        <w:t>Cartão Continente será c</w:t>
      </w:r>
      <w:r w:rsidRPr="23AD8D4E" w:rsidR="0A3E86A2">
        <w:rPr>
          <w:lang w:val="pt-PT"/>
        </w:rPr>
        <w:t xml:space="preserve">oncedida, de forma automática, </w:t>
      </w:r>
      <w:r w:rsidRPr="23AD8D4E" w:rsidR="6786FB81">
        <w:rPr>
          <w:lang w:val="pt-PT"/>
        </w:rPr>
        <w:t xml:space="preserve">de acordo com o seguinte </w:t>
      </w:r>
      <w:r w:rsidRPr="23AD8D4E" w:rsidR="49F9608D">
        <w:rPr>
          <w:lang w:val="pt-PT"/>
        </w:rPr>
        <w:t>calendário</w:t>
      </w:r>
      <w:r w:rsidRPr="23AD8D4E" w:rsidR="6786FB81">
        <w:rPr>
          <w:lang w:val="pt-PT"/>
        </w:rPr>
        <w:t>:</w:t>
      </w:r>
    </w:p>
    <w:p w:rsidRPr="00533864" w:rsidR="0026132C" w:rsidP="23AD8D4E" w:rsidRDefault="31C479F9" w14:paraId="6B6B5E42" w14:textId="25F64F59">
      <w:pPr>
        <w:pStyle w:val="ListParagraph"/>
        <w:numPr>
          <w:ilvl w:val="0"/>
          <w:numId w:val="10"/>
        </w:numPr>
        <w:ind w:right="190"/>
        <w:rPr>
          <w:lang w:val="pt-PT"/>
        </w:rPr>
      </w:pPr>
      <w:r w:rsidRPr="23AD8D4E" w:rsidR="6786FB81">
        <w:rPr>
          <w:lang w:val="pt-PT"/>
        </w:rPr>
        <w:t xml:space="preserve">Compras realizadas de 20 a 23 de fevereiro, crédito a 26 de fevereiro, </w:t>
      </w:r>
      <w:r w:rsidRPr="23AD8D4E" w:rsidR="5CD224D5">
        <w:rPr>
          <w:lang w:val="pt-PT"/>
        </w:rPr>
        <w:t>disponível</w:t>
      </w:r>
      <w:r w:rsidRPr="23AD8D4E" w:rsidR="6786FB81">
        <w:rPr>
          <w:lang w:val="pt-PT"/>
        </w:rPr>
        <w:t xml:space="preserve"> para utilização </w:t>
      </w:r>
      <w:r w:rsidRPr="23AD8D4E" w:rsidR="115B622C">
        <w:rPr>
          <w:lang w:val="pt-PT"/>
        </w:rPr>
        <w:t>no dia seguinte</w:t>
      </w:r>
      <w:r w:rsidRPr="23AD8D4E" w:rsidR="4D4BADCC">
        <w:rPr>
          <w:lang w:val="pt-PT"/>
        </w:rPr>
        <w:t>.</w:t>
      </w:r>
    </w:p>
    <w:p w:rsidRPr="00533864" w:rsidR="0026132C" w:rsidP="23AD8D4E" w:rsidRDefault="31C479F9" w14:paraId="2DFC25E2" w14:textId="5E1A8666">
      <w:pPr>
        <w:pStyle w:val="ListParagraph"/>
        <w:numPr>
          <w:ilvl w:val="0"/>
          <w:numId w:val="10"/>
        </w:numPr>
        <w:ind w:right="190"/>
        <w:rPr>
          <w:lang w:val="pt-PT"/>
        </w:rPr>
      </w:pPr>
      <w:r w:rsidRPr="23AD8D4E" w:rsidR="77D56A7B">
        <w:rPr>
          <w:lang w:val="pt-PT"/>
        </w:rPr>
        <w:t xml:space="preserve">Compras realizadas de 24 a 25 de fevereiro, crédito a 5 de março, </w:t>
      </w:r>
      <w:r w:rsidRPr="23AD8D4E" w:rsidR="1F9774EA">
        <w:rPr>
          <w:lang w:val="pt-PT"/>
        </w:rPr>
        <w:t>disponível</w:t>
      </w:r>
      <w:r w:rsidRPr="23AD8D4E" w:rsidR="77D56A7B">
        <w:rPr>
          <w:lang w:val="pt-PT"/>
        </w:rPr>
        <w:t xml:space="preserve"> para utilização </w:t>
      </w:r>
      <w:r w:rsidRPr="23AD8D4E" w:rsidR="249A4202">
        <w:rPr>
          <w:lang w:val="pt-PT"/>
        </w:rPr>
        <w:t>no dia seguinte.</w:t>
      </w:r>
    </w:p>
    <w:p w:rsidR="6547127A" w:rsidP="5D15FB2F" w:rsidRDefault="6547127A" w14:paraId="0EA8064D" w14:textId="62D8A94A">
      <w:pPr>
        <w:numPr>
          <w:ilvl w:val="0"/>
          <w:numId w:val="1"/>
        </w:numPr>
        <w:ind w:right="190"/>
        <w:rPr>
          <w:lang w:val="pt-PT"/>
        </w:rPr>
      </w:pPr>
      <w:r w:rsidRPr="5D15FB2F">
        <w:rPr>
          <w:color w:val="000000" w:themeColor="text1"/>
          <w:szCs w:val="22"/>
          <w:lang w:val="pt-PT"/>
        </w:rPr>
        <w:t>Em caso de cancelamento/devolução (total ou parcial) entre o período de compra e a atribuição da promessa de desconto em Cartão Continente, não será atribuída a promessa de desconto correspondente em Cartão Continente.</w:t>
      </w:r>
    </w:p>
    <w:p w:rsidR="00C73F1B" w:rsidRDefault="00C73F1B" w14:paraId="0E9DFB19" w14:textId="1946AB61">
      <w:pPr>
        <w:numPr>
          <w:ilvl w:val="0"/>
          <w:numId w:val="1"/>
        </w:numPr>
        <w:ind w:right="190"/>
        <w:rPr>
          <w:lang w:val="pt-PT"/>
        </w:rPr>
      </w:pPr>
      <w:r w:rsidRPr="00C73F1B">
        <w:rPr>
          <w:lang w:val="pt-PT"/>
        </w:rPr>
        <w:t>Em caso de devolução (total ou parcial) de uma compra em que tenha sido acumulada uma promessa de desconto em Cartão Continente, o montante da promessa de desconto será deduzido ao valor efetivamente pago pelo cliente pelo(s) artigo(s) devolvido(s)</w:t>
      </w:r>
      <w:r>
        <w:rPr>
          <w:lang w:val="pt-PT"/>
        </w:rPr>
        <w:t xml:space="preserve"> e/ou serviço(s) cancelado(s)</w:t>
      </w:r>
      <w:r w:rsidRPr="00C73F1B">
        <w:rPr>
          <w:lang w:val="pt-PT"/>
        </w:rPr>
        <w:t>, aquando do reembolso.</w:t>
      </w:r>
    </w:p>
    <w:p w:rsidR="00C73F1B" w:rsidP="00C73F1B" w:rsidRDefault="00C73F1B" w14:paraId="38CDFD07" w14:textId="3AF47155">
      <w:pPr>
        <w:numPr>
          <w:ilvl w:val="0"/>
          <w:numId w:val="1"/>
        </w:numPr>
        <w:ind w:right="190"/>
        <w:rPr>
          <w:lang w:val="pt-PT"/>
        </w:rPr>
      </w:pPr>
      <w:r>
        <w:rPr>
          <w:lang w:val="pt-PT"/>
        </w:rPr>
        <w:t>A utilização d</w:t>
      </w:r>
      <w:r w:rsidR="00C204FD">
        <w:rPr>
          <w:lang w:val="pt-PT"/>
        </w:rPr>
        <w:t>a promessa de desconto</w:t>
      </w:r>
      <w:r>
        <w:rPr>
          <w:lang w:val="pt-PT"/>
        </w:rPr>
        <w:t xml:space="preserve"> acumulad</w:t>
      </w:r>
      <w:r w:rsidR="00C204FD">
        <w:rPr>
          <w:lang w:val="pt-PT"/>
        </w:rPr>
        <w:t xml:space="preserve">a </w:t>
      </w:r>
      <w:r>
        <w:rPr>
          <w:lang w:val="pt-PT"/>
        </w:rPr>
        <w:t xml:space="preserve">em Cartão Continente poderá ser feita nos termos previstos nas Condições Gerais do Cartão Continente, disponíveis em </w:t>
      </w:r>
      <w:hyperlink w:history="1" r:id="rId12">
        <w:r w:rsidRPr="003D7015">
          <w:rPr>
            <w:rStyle w:val="Hyperlink"/>
            <w:lang w:val="pt-PT"/>
          </w:rPr>
          <w:t>www.cartaocontinente.pt</w:t>
        </w:r>
      </w:hyperlink>
      <w:r>
        <w:rPr>
          <w:lang w:val="pt-PT"/>
        </w:rPr>
        <w:t>.</w:t>
      </w:r>
    </w:p>
    <w:p w:rsidRPr="00FD4732" w:rsidR="00C73F1B" w:rsidRDefault="003466BC" w14:paraId="0C872CCA" w14:textId="41609E8B">
      <w:pPr>
        <w:numPr>
          <w:ilvl w:val="0"/>
          <w:numId w:val="1"/>
        </w:numPr>
        <w:ind w:right="190"/>
        <w:rPr>
          <w:lang w:val="pt-PT"/>
        </w:rPr>
      </w:pPr>
      <w:r w:rsidRPr="003466BC">
        <w:rPr>
          <w:lang w:val="pt-PT"/>
        </w:rPr>
        <w:t>A presente Campanha não é acumulável com outras campanhas em vigor.</w:t>
      </w:r>
    </w:p>
    <w:p w:rsidRPr="00FD4732" w:rsidR="00B1777A" w:rsidRDefault="00B1777A" w14:paraId="03A162F4" w14:textId="59A8AC13">
      <w:pPr>
        <w:spacing w:after="145" w:line="259" w:lineRule="auto"/>
        <w:ind w:left="0" w:right="0" w:firstLine="0"/>
        <w:jc w:val="left"/>
        <w:rPr>
          <w:lang w:val="pt-PT"/>
        </w:rPr>
      </w:pPr>
    </w:p>
    <w:p w:rsidR="00B1777A" w:rsidRDefault="00B053FF" w14:paraId="615DD619" w14:textId="77777777">
      <w:pPr>
        <w:pStyle w:val="Heading1"/>
        <w:ind w:left="285" w:hanging="276"/>
      </w:pPr>
      <w:r>
        <w:t xml:space="preserve">EXCLUSÕES </w:t>
      </w:r>
    </w:p>
    <w:p w:rsidRPr="00D954FE" w:rsidR="00B1777A" w:rsidP="00B93E4C" w:rsidRDefault="00AB07C0" w14:paraId="67EB6468" w14:textId="2AFCF1B3">
      <w:pPr>
        <w:pStyle w:val="ListParagraph"/>
        <w:spacing w:after="2"/>
        <w:ind w:left="369" w:right="190" w:firstLine="0"/>
        <w:rPr>
          <w:lang w:val="pt-PT"/>
        </w:rPr>
      </w:pPr>
      <w:r>
        <w:rPr>
          <w:lang w:val="pt-PT"/>
        </w:rPr>
        <w:t>A presente Campanha não é</w:t>
      </w:r>
      <w:r w:rsidRPr="00D954FE" w:rsidR="008E007D">
        <w:rPr>
          <w:lang w:val="pt-PT"/>
        </w:rPr>
        <w:t xml:space="preserve"> acumulável com outras campanhas promocionais da Worten</w:t>
      </w:r>
      <w:r>
        <w:rPr>
          <w:lang w:val="pt-PT"/>
        </w:rPr>
        <w:t>.</w:t>
      </w:r>
    </w:p>
    <w:p w:rsidRPr="00FD4732" w:rsidR="00B1777A" w:rsidRDefault="00B053FF" w14:paraId="4C77D621" w14:textId="77777777">
      <w:pPr>
        <w:spacing w:after="143" w:line="259" w:lineRule="auto"/>
        <w:ind w:left="0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="00B1777A" w:rsidRDefault="00B053FF" w14:paraId="2C5E7C7E" w14:textId="77777777">
      <w:pPr>
        <w:pStyle w:val="Heading1"/>
        <w:spacing w:after="281"/>
        <w:ind w:left="287" w:hanging="278"/>
      </w:pPr>
      <w:r>
        <w:t xml:space="preserve">DISPOSIÇÕES GERAIS </w:t>
      </w:r>
    </w:p>
    <w:p w:rsidR="00B1777A" w:rsidRDefault="00B053FF" w14:paraId="3FDAB2B5" w14:textId="77777777">
      <w:pPr>
        <w:numPr>
          <w:ilvl w:val="0"/>
          <w:numId w:val="2"/>
        </w:numPr>
        <w:ind w:right="190" w:hanging="286"/>
        <w:rPr>
          <w:lang w:val="pt-PT"/>
        </w:rPr>
      </w:pPr>
      <w:r w:rsidRPr="00FD4732">
        <w:rPr>
          <w:lang w:val="pt-PT"/>
        </w:rPr>
        <w:t xml:space="preserve">A Worten não poderá ser responsabilizada por quaisquer atos ilícitos que venham a ser praticados pelos Clientes, quaisquer outros intervenientes ou terceiros, quer durante a realização da Campanha, quer após o seu termo. </w:t>
      </w:r>
    </w:p>
    <w:p w:rsidRPr="007C022C" w:rsidR="007C022C" w:rsidRDefault="00C204FD" w14:paraId="12C33160" w14:textId="7B0B817E">
      <w:pPr>
        <w:numPr>
          <w:ilvl w:val="0"/>
          <w:numId w:val="2"/>
        </w:numPr>
        <w:ind w:right="190" w:hanging="286"/>
        <w:rPr>
          <w:lang w:val="pt-PT"/>
        </w:rPr>
      </w:pPr>
      <w:r>
        <w:rPr>
          <w:lang w:val="pt-PT"/>
        </w:rPr>
        <w:t>A promessa de desconto</w:t>
      </w:r>
      <w:r w:rsidRPr="007C022C" w:rsidR="007C022C">
        <w:rPr>
          <w:lang w:val="pt-PT"/>
        </w:rPr>
        <w:t xml:space="preserve"> atribuíd</w:t>
      </w:r>
      <w:r>
        <w:rPr>
          <w:lang w:val="pt-PT"/>
        </w:rPr>
        <w:t xml:space="preserve">a </w:t>
      </w:r>
      <w:r w:rsidRPr="007C022C" w:rsidR="007C022C">
        <w:rPr>
          <w:lang w:val="pt-PT"/>
        </w:rPr>
        <w:t>no âmbito desta Campanha não é convertível em dinheiro, nem total nem parcialmente.</w:t>
      </w:r>
    </w:p>
    <w:p w:rsidR="00B1777A" w:rsidRDefault="00B053FF" w14:paraId="4406A7CA" w14:textId="77777777">
      <w:pPr>
        <w:numPr>
          <w:ilvl w:val="0"/>
          <w:numId w:val="2"/>
        </w:numPr>
        <w:ind w:right="190" w:hanging="286"/>
        <w:rPr>
          <w:lang w:val="pt-PT"/>
        </w:rPr>
      </w:pPr>
      <w:r w:rsidRPr="00FD4732">
        <w:rPr>
          <w:lang w:val="pt-PT"/>
        </w:rPr>
        <w:t xml:space="preserve">A Worten reserva-se no direito de, a todo o tempo, terminar, alterar, encurtar, atrasar ou prolongar a Campanha, no caso de ocorrer alguma atividade ilegal ou fraudulenta ou algum fator </w:t>
      </w:r>
      <w:r w:rsidRPr="00FD4732">
        <w:rPr>
          <w:lang w:val="pt-PT"/>
        </w:rPr>
        <w:lastRenderedPageBreak/>
        <w:t xml:space="preserve">externo fora do controlo da organização e que afete o bom funcionamento da mesma, casos em que os Clientes não terão direito a qualquer tipo de compensação. </w:t>
      </w:r>
    </w:p>
    <w:p w:rsidRPr="00B053FF" w:rsidR="00B053FF" w:rsidP="00A3647F" w:rsidRDefault="00B053FF" w14:paraId="44E7E79B" w14:textId="64D60E67">
      <w:pPr>
        <w:numPr>
          <w:ilvl w:val="0"/>
          <w:numId w:val="2"/>
        </w:numPr>
        <w:spacing w:after="2"/>
        <w:ind w:right="190" w:hanging="286"/>
        <w:rPr>
          <w:lang w:val="pt-PT"/>
        </w:rPr>
      </w:pPr>
      <w:r w:rsidRPr="00B053FF">
        <w:rPr>
          <w:lang w:val="pt-PT"/>
        </w:rPr>
        <w:t xml:space="preserve">O presente Regulamento pode ser alterado, a qualquer momento, por motivos de força maior ou relacionados com a evolução e logística da Campanha, obrigando-se a Worten a proceder à divulgação das alterações nos locais onde o Regulamento se encontre disponível para consulta. </w:t>
      </w:r>
    </w:p>
    <w:p w:rsidRPr="00FD4732" w:rsidR="00B1777A" w:rsidRDefault="00B1777A" w14:paraId="4BA16118" w14:textId="5BB4112B">
      <w:pPr>
        <w:spacing w:after="146" w:line="259" w:lineRule="auto"/>
        <w:ind w:left="0" w:right="0" w:firstLine="0"/>
        <w:jc w:val="left"/>
        <w:rPr>
          <w:lang w:val="pt-PT"/>
        </w:rPr>
      </w:pPr>
    </w:p>
    <w:p w:rsidR="00B1777A" w:rsidRDefault="00B053FF" w14:paraId="0916B8ED" w14:textId="77777777">
      <w:pPr>
        <w:pStyle w:val="Heading1"/>
        <w:spacing w:after="281"/>
        <w:ind w:left="244" w:hanging="235"/>
      </w:pPr>
      <w:r>
        <w:t xml:space="preserve">INCUMPRIMENTO </w:t>
      </w:r>
    </w:p>
    <w:p w:rsidRPr="00FD4732" w:rsidR="00B1777A" w:rsidRDefault="00B053FF" w14:paraId="47C12275" w14:textId="77777777">
      <w:pPr>
        <w:numPr>
          <w:ilvl w:val="0"/>
          <w:numId w:val="3"/>
        </w:numPr>
        <w:ind w:right="190" w:hanging="286"/>
        <w:rPr>
          <w:lang w:val="pt-PT"/>
        </w:rPr>
      </w:pPr>
      <w:r w:rsidRPr="00FD4732">
        <w:rPr>
          <w:lang w:val="pt-PT"/>
        </w:rPr>
        <w:t xml:space="preserve">O incumprimento de qualquer das condições constantes deste Regulamento pode dar origem à impossibilidade de acesso às condições da Campanha, a exclusivo critério da Worten. </w:t>
      </w:r>
    </w:p>
    <w:p w:rsidRPr="00FD4732" w:rsidR="00B1777A" w:rsidRDefault="00B053FF" w14:paraId="5753AB7C" w14:textId="77777777">
      <w:pPr>
        <w:numPr>
          <w:ilvl w:val="0"/>
          <w:numId w:val="3"/>
        </w:numPr>
        <w:spacing w:after="2"/>
        <w:ind w:right="190" w:hanging="286"/>
        <w:rPr>
          <w:lang w:val="pt-PT"/>
        </w:rPr>
      </w:pPr>
      <w:r w:rsidRPr="00FD4732">
        <w:rPr>
          <w:lang w:val="pt-PT"/>
        </w:rPr>
        <w:t xml:space="preserve">Toda e qualquer atividade, ainda que de forma tentada, que vise obter vantagem através de atos que não respeitem ou desvirtuem o objetivo da Campanha em apreço e/ou que violem o disposto no presente Regulamento serão consideradas ilegais, reservando-se a Worten no direito de impossibilitar o acesso às condições da Campanha, podendo ainda ser acionados todos os mecanismos legais que se considerem necessários. </w:t>
      </w:r>
    </w:p>
    <w:p w:rsidRPr="00FD4732" w:rsidR="00B1777A" w:rsidRDefault="00B053FF" w14:paraId="3FE68ABD" w14:textId="77777777">
      <w:pPr>
        <w:spacing w:after="146" w:line="259" w:lineRule="auto"/>
        <w:ind w:left="19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="00B1777A" w:rsidRDefault="00B053FF" w14:paraId="0A655492" w14:textId="77777777">
      <w:pPr>
        <w:pStyle w:val="Heading1"/>
        <w:ind w:left="297" w:hanging="288"/>
      </w:pPr>
      <w:r>
        <w:t xml:space="preserve">PUBLICIDADE DA CAMPANHA </w:t>
      </w:r>
    </w:p>
    <w:p w:rsidRPr="00FD4732" w:rsidR="00B1777A" w:rsidRDefault="00B053FF" w14:paraId="6C6A2BB2" w14:textId="77777777">
      <w:pPr>
        <w:spacing w:after="2"/>
        <w:ind w:left="9" w:right="190" w:firstLine="0"/>
        <w:rPr>
          <w:lang w:val="pt-PT"/>
        </w:rPr>
      </w:pPr>
      <w:r w:rsidRPr="00FD4732">
        <w:rPr>
          <w:lang w:val="pt-PT"/>
        </w:rPr>
        <w:t xml:space="preserve">A publicidade afeta à presente Campanha será realizada por meio de internet e pelos demais meios que a Worten entenda por convenientes, obrigando-se a Worten a expor claramente todas as condições respeitantes à mesma. Contudo, tal facto não dispensa a prévia consulta e leitura do presente Regulamento. </w:t>
      </w:r>
    </w:p>
    <w:p w:rsidRPr="00FD4732" w:rsidR="00B1777A" w:rsidP="00B053FF" w:rsidRDefault="00B053FF" w14:paraId="402EDF67" w14:textId="756B7CD1">
      <w:pPr>
        <w:spacing w:after="146" w:line="259" w:lineRule="auto"/>
        <w:ind w:left="24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="00B1777A" w:rsidRDefault="00B053FF" w14:paraId="613D5732" w14:textId="77777777">
      <w:pPr>
        <w:pStyle w:val="Heading1"/>
        <w:spacing w:after="146"/>
        <w:ind w:left="628" w:hanging="619"/>
      </w:pPr>
      <w:r>
        <w:t xml:space="preserve">DISPOSIÇÕES FINAIS </w:t>
      </w:r>
    </w:p>
    <w:p w:rsidRPr="00FD4732" w:rsidR="00B053FF" w:rsidP="00B053FF" w:rsidRDefault="00B053FF" w14:paraId="57255833" w14:textId="77777777">
      <w:pPr>
        <w:numPr>
          <w:ilvl w:val="0"/>
          <w:numId w:val="7"/>
        </w:numPr>
        <w:spacing w:after="144" w:line="259" w:lineRule="auto"/>
        <w:ind w:right="190" w:hanging="283"/>
        <w:rPr>
          <w:lang w:val="pt-PT"/>
        </w:rPr>
      </w:pPr>
      <w:r w:rsidRPr="00FD4732">
        <w:rPr>
          <w:lang w:val="pt-PT"/>
        </w:rPr>
        <w:t xml:space="preserve">O presente Regulamento ficará disponível para consulta nas lojas Worten e em Worten.pt. </w:t>
      </w:r>
    </w:p>
    <w:p w:rsidRPr="00FD4732" w:rsidR="00B1777A" w:rsidP="00B053FF" w:rsidRDefault="00B053FF" w14:paraId="094715C6" w14:textId="77777777">
      <w:pPr>
        <w:numPr>
          <w:ilvl w:val="0"/>
          <w:numId w:val="7"/>
        </w:numPr>
        <w:spacing w:after="146" w:line="259" w:lineRule="auto"/>
        <w:ind w:right="95" w:hanging="283"/>
        <w:rPr>
          <w:lang w:val="pt-PT"/>
        </w:rPr>
      </w:pPr>
      <w:r w:rsidRPr="00FD4732">
        <w:rPr>
          <w:lang w:val="pt-PT"/>
        </w:rPr>
        <w:t xml:space="preserve">A participação na Campanha implica a aceitação integral e sem reservas do presente Regulamento. </w:t>
      </w:r>
    </w:p>
    <w:p w:rsidRPr="00FD4732" w:rsidR="00B1777A" w:rsidP="00B053FF" w:rsidRDefault="00B053FF" w14:paraId="071B0308" w14:textId="77777777">
      <w:pPr>
        <w:numPr>
          <w:ilvl w:val="0"/>
          <w:numId w:val="7"/>
        </w:numPr>
        <w:spacing w:after="2"/>
        <w:ind w:right="95" w:hanging="283"/>
        <w:rPr>
          <w:lang w:val="pt-PT"/>
        </w:rPr>
      </w:pPr>
      <w:r w:rsidRPr="00FD4732">
        <w:rPr>
          <w:lang w:val="pt-PT"/>
        </w:rPr>
        <w:t xml:space="preserve">Na eventualidade de se verificarem casos omissos no presente Regulamento, esses serão resolvidos pela Worten, sendo que das suas decisões não caberá recurso. </w:t>
      </w:r>
    </w:p>
    <w:p w:rsidRPr="00FD4732" w:rsidR="00B1777A" w:rsidRDefault="00B053FF" w14:paraId="325002EE" w14:textId="77777777">
      <w:pPr>
        <w:spacing w:after="113" w:line="259" w:lineRule="auto"/>
        <w:ind w:left="0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Pr="00FD4732" w:rsidR="00B1777A" w:rsidRDefault="00B053FF" w14:paraId="428D20B4" w14:textId="77777777">
      <w:pPr>
        <w:spacing w:after="112" w:line="259" w:lineRule="auto"/>
        <w:ind w:left="0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="00D7279A" w:rsidP="00294C76" w:rsidRDefault="00A76160" w14:paraId="25C8B40E" w14:textId="1EC11F44">
      <w:pPr>
        <w:spacing w:after="2"/>
        <w:ind w:left="9" w:right="95" w:firstLine="0"/>
        <w:jc w:val="right"/>
        <w:rPr>
          <w:lang w:val="pt-PT"/>
        </w:rPr>
      </w:pPr>
      <w:r>
        <w:rPr>
          <w:lang w:val="pt-PT"/>
        </w:rPr>
        <w:t>1</w:t>
      </w:r>
      <w:r w:rsidR="00E41FF7">
        <w:rPr>
          <w:lang w:val="pt-PT"/>
        </w:rPr>
        <w:t>6</w:t>
      </w:r>
      <w:r w:rsidRPr="00F73395" w:rsidR="004875C8">
        <w:rPr>
          <w:lang w:val="pt-PT"/>
        </w:rPr>
        <w:t xml:space="preserve"> de fevereiro</w:t>
      </w:r>
      <w:r w:rsidRPr="00F73395" w:rsidR="00CC2F87">
        <w:rPr>
          <w:lang w:val="pt-PT"/>
        </w:rPr>
        <w:t xml:space="preserve"> de 2026</w:t>
      </w:r>
    </w:p>
    <w:p w:rsidRPr="00FD4732" w:rsidR="00B1777A" w:rsidP="00294C76" w:rsidRDefault="00B053FF" w14:paraId="3B2C74BB" w14:textId="4A00DF69">
      <w:pPr>
        <w:spacing w:after="2"/>
        <w:ind w:left="9" w:right="95" w:firstLine="0"/>
        <w:jc w:val="right"/>
        <w:rPr>
          <w:lang w:val="pt-PT"/>
        </w:rPr>
      </w:pPr>
      <w:r w:rsidRPr="00FD4732">
        <w:rPr>
          <w:lang w:val="pt-PT"/>
        </w:rPr>
        <w:t xml:space="preserve">Worten – Equipamentos Para o Lar, </w:t>
      </w:r>
      <w:r w:rsidR="00D7279A">
        <w:rPr>
          <w:lang w:val="pt-PT"/>
        </w:rPr>
        <w:t>S</w:t>
      </w:r>
      <w:r w:rsidRPr="00FD4732">
        <w:rPr>
          <w:lang w:val="pt-PT"/>
        </w:rPr>
        <w:t xml:space="preserve">.A. </w:t>
      </w:r>
    </w:p>
    <w:p w:rsidR="00B1777A" w:rsidRDefault="00B053FF" w14:paraId="3386ED85" w14:textId="77777777">
      <w:pPr>
        <w:spacing w:after="0" w:line="259" w:lineRule="auto"/>
        <w:ind w:left="0" w:right="0" w:firstLine="0"/>
        <w:jc w:val="left"/>
        <w:rPr>
          <w:lang w:val="pt-PT"/>
        </w:rPr>
      </w:pPr>
      <w:r w:rsidRPr="00FD4732">
        <w:rPr>
          <w:lang w:val="pt-PT"/>
        </w:rPr>
        <w:t xml:space="preserve"> </w:t>
      </w:r>
    </w:p>
    <w:p w:rsidR="0086772D" w:rsidP="0086772D" w:rsidRDefault="0086772D" w14:paraId="6B4EE1CD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86772D" w:rsidP="0086772D" w:rsidRDefault="0086772D" w14:paraId="53DCFA29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86772D" w:rsidP="0086772D" w:rsidRDefault="0086772D" w14:paraId="499E4263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86772D" w:rsidP="0086772D" w:rsidRDefault="0086772D" w14:paraId="70F6C39A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86772D" w:rsidP="0086772D" w:rsidRDefault="0086772D" w14:paraId="2D1E5686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86772D" w:rsidP="0086772D" w:rsidRDefault="0086772D" w14:paraId="53A6F3EA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p w:rsidR="003466BC" w:rsidP="0086772D" w:rsidRDefault="003466BC" w14:paraId="6294181A" w14:textId="7FEA1EA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  <w:r w:rsidRPr="00F73395">
        <w:rPr>
          <w:b/>
          <w:bCs/>
          <w:lang w:val="pt-PT"/>
        </w:rPr>
        <w:t>ANEXO I</w:t>
      </w:r>
    </w:p>
    <w:p w:rsidR="0063542D" w:rsidP="0086772D" w:rsidRDefault="0063542D" w14:paraId="26257841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tbl>
      <w:tblPr>
        <w:tblW w:w="7440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800"/>
        <w:gridCol w:w="2460"/>
      </w:tblGrid>
      <w:tr w:rsidRPr="0063542D" w:rsidR="0063542D" w:rsidTr="0063542D" w14:paraId="43148F01" w14:textId="77777777">
        <w:trPr>
          <w:trHeight w:val="290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3542D" w:rsidR="0063542D" w:rsidP="0063542D" w:rsidRDefault="0063542D" w14:paraId="4F429608" w14:textId="77777777">
            <w:pPr>
              <w:spacing w:after="0" w:line="240" w:lineRule="auto"/>
              <w:ind w:left="0" w:right="0" w:firstLine="0"/>
              <w:jc w:val="left"/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  <w:t>CÓDIGO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3542D" w:rsidR="0063542D" w:rsidP="0063542D" w:rsidRDefault="0063542D" w14:paraId="48827EFB" w14:textId="77777777">
            <w:pPr>
              <w:spacing w:after="0" w:line="240" w:lineRule="auto"/>
              <w:ind w:left="0" w:right="0" w:firstLine="0"/>
              <w:jc w:val="left"/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  <w:t>DESCRIÇÃO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63542D" w:rsidR="0063542D" w:rsidP="0063542D" w:rsidRDefault="0063542D" w14:paraId="514E475D" w14:textId="77777777">
            <w:pPr>
              <w:spacing w:after="0" w:line="240" w:lineRule="auto"/>
              <w:ind w:left="0" w:right="0" w:firstLine="0"/>
              <w:jc w:val="left"/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ascii="Aptos Narrow" w:hAnsi="Aptos Narrow" w:eastAsia="Times New Roman"/>
                <w:b/>
                <w:bCs/>
                <w:kern w:val="0"/>
                <w:szCs w:val="22"/>
                <w:lang w:val="pt-PT" w:eastAsia="pt-PT"/>
                <w14:ligatures w14:val="none"/>
              </w:rPr>
              <w:t>CARTÃO CONTINENTE</w:t>
            </w:r>
          </w:p>
        </w:tc>
      </w:tr>
      <w:tr w:rsidRPr="0063542D" w:rsidR="0063542D" w:rsidTr="0063542D" w14:paraId="1ECEECA7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06BEF980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7205525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677658B2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WRS HIGIENIZAÇÃO ASPIRADORES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4235A385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63CBEA36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03597327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7497432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19A3404A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WRS HIGIENIZAÇÃO ASPIRADOR ROBÔ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26E6154D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00C94485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20E4FF26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8021960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0C1D0D01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PV HIGIENIZAÇÃO ASPIRADORES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51889BAE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6A9E6D38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445661C8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7497433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40F209BA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PV HIGIENIZAÇÃO ASPIRADOR ROBÔ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206C023C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30E8EC71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5AD0EABD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7376402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1BCA35FF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ON HIGIENIZAÇÃO ASPIRADORES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3786293D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64F7820F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72C37860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7497434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4FEDE619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ON HIGIENIZAÇÃO ASPIRADOR ROBÔ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74A12439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67C18543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3542D" w:rsidR="0063542D" w:rsidP="0063542D" w:rsidRDefault="0063542D" w14:paraId="06457443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8072715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3189D6A7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ON 3P HIGIENIZAÇÃO ASPIRADORES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0FFC93DF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  <w:tr w:rsidRPr="0063542D" w:rsidR="0063542D" w:rsidTr="0063542D" w14:paraId="44450EA4" w14:textId="77777777">
        <w:trPr>
          <w:trHeight w:val="290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06223E79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8072747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6AC36758" w14:textId="7777777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ON 3P HIGIENIZAÇÃO ASPIRADOR ROBÔ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3542D" w:rsidR="0063542D" w:rsidP="0063542D" w:rsidRDefault="0063542D" w14:paraId="65608E6E" w14:textId="77777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</w:pPr>
            <w:r w:rsidRPr="0063542D">
              <w:rPr>
                <w:rFonts w:eastAsia="Times New Roman"/>
                <w:kern w:val="0"/>
                <w:szCs w:val="22"/>
                <w:lang w:val="pt-PT" w:eastAsia="pt-PT"/>
                <w14:ligatures w14:val="none"/>
              </w:rPr>
              <w:t>25%</w:t>
            </w:r>
          </w:p>
        </w:tc>
      </w:tr>
    </w:tbl>
    <w:p w:rsidR="0063542D" w:rsidP="0086772D" w:rsidRDefault="0063542D" w14:paraId="71AF0796" w14:textId="77777777">
      <w:pPr>
        <w:spacing w:after="0" w:line="259" w:lineRule="auto"/>
        <w:ind w:left="0" w:right="0" w:firstLine="0"/>
        <w:jc w:val="center"/>
        <w:rPr>
          <w:b/>
          <w:bCs/>
          <w:lang w:val="pt-PT"/>
        </w:rPr>
      </w:pPr>
    </w:p>
    <w:sectPr w:rsidR="0063542D">
      <w:pgSz w:w="11921" w:h="16850" w:orient="portrait"/>
      <w:pgMar w:top="1483" w:right="1434" w:bottom="16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41a5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0" w15:restartNumberingAfterBreak="0">
    <w:nsid w:val="0198554B"/>
    <w:multiLevelType w:val="hybridMultilevel"/>
    <w:tmpl w:val="516642BC"/>
    <w:lvl w:ilvl="0" w:tplc="752CB3C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E840E6F"/>
    <w:multiLevelType w:val="hybridMultilevel"/>
    <w:tmpl w:val="D6947660"/>
    <w:lvl w:ilvl="0" w:tplc="AA4001F0">
      <w:start w:val="1"/>
      <w:numFmt w:val="decimal"/>
      <w:lvlText w:val="%1."/>
      <w:lvlJc w:val="left"/>
      <w:pPr>
        <w:ind w:left="3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370A8C4">
      <w:start w:val="1"/>
      <w:numFmt w:val="lowerLetter"/>
      <w:lvlText w:val="%2)"/>
      <w:lvlJc w:val="left"/>
      <w:pPr>
        <w:ind w:left="10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A7A0B36">
      <w:start w:val="1"/>
      <w:numFmt w:val="bullet"/>
      <w:lvlText w:val="•"/>
      <w:lvlJc w:val="left"/>
      <w:pPr>
        <w:ind w:left="1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B922648">
      <w:start w:val="1"/>
      <w:numFmt w:val="bullet"/>
      <w:lvlText w:val="•"/>
      <w:lvlJc w:val="left"/>
      <w:pPr>
        <w:ind w:left="24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A5084CA">
      <w:start w:val="1"/>
      <w:numFmt w:val="bullet"/>
      <w:lvlText w:val="o"/>
      <w:lvlJc w:val="left"/>
      <w:pPr>
        <w:ind w:left="3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DD6A420">
      <w:start w:val="1"/>
      <w:numFmt w:val="bullet"/>
      <w:lvlText w:val="▪"/>
      <w:lvlJc w:val="left"/>
      <w:pPr>
        <w:ind w:left="38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B7811EE">
      <w:start w:val="1"/>
      <w:numFmt w:val="bullet"/>
      <w:lvlText w:val="•"/>
      <w:lvlJc w:val="left"/>
      <w:pPr>
        <w:ind w:left="46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3562388">
      <w:start w:val="1"/>
      <w:numFmt w:val="bullet"/>
      <w:lvlText w:val="o"/>
      <w:lvlJc w:val="left"/>
      <w:pPr>
        <w:ind w:left="5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658B2E0">
      <w:start w:val="1"/>
      <w:numFmt w:val="bullet"/>
      <w:lvlText w:val="▪"/>
      <w:lvlJc w:val="left"/>
      <w:pPr>
        <w:ind w:left="60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99A2ED7"/>
    <w:multiLevelType w:val="multilevel"/>
    <w:tmpl w:val="40C0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4EC"/>
    <w:multiLevelType w:val="hybridMultilevel"/>
    <w:tmpl w:val="8B642082"/>
    <w:lvl w:ilvl="0" w:tplc="FFFFFFFF">
      <w:start w:val="1"/>
      <w:numFmt w:val="decimal"/>
      <w:lvlText w:val="%1."/>
      <w:lvlJc w:val="left"/>
      <w:pPr>
        <w:ind w:left="2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486763D2"/>
    <w:multiLevelType w:val="hybridMultilevel"/>
    <w:tmpl w:val="989408DE"/>
    <w:lvl w:ilvl="0" w:tplc="A0A67A32">
      <w:start w:val="1"/>
      <w:numFmt w:val="decimal"/>
      <w:lvlText w:val="%1."/>
      <w:lvlJc w:val="left"/>
      <w:pPr>
        <w:ind w:left="29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1D0CD2E">
      <w:start w:val="1"/>
      <w:numFmt w:val="lowerLetter"/>
      <w:lvlText w:val="%2"/>
      <w:lvlJc w:val="left"/>
      <w:pPr>
        <w:ind w:left="11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B8069AA">
      <w:start w:val="1"/>
      <w:numFmt w:val="lowerRoman"/>
      <w:lvlText w:val="%3"/>
      <w:lvlJc w:val="left"/>
      <w:pPr>
        <w:ind w:left="18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97E16B2">
      <w:start w:val="1"/>
      <w:numFmt w:val="decimal"/>
      <w:lvlText w:val="%4"/>
      <w:lvlJc w:val="left"/>
      <w:pPr>
        <w:ind w:left="25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9A02CF4">
      <w:start w:val="1"/>
      <w:numFmt w:val="lowerLetter"/>
      <w:lvlText w:val="%5"/>
      <w:lvlJc w:val="left"/>
      <w:pPr>
        <w:ind w:left="32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1C8CCBA">
      <w:start w:val="1"/>
      <w:numFmt w:val="lowerRoman"/>
      <w:lvlText w:val="%6"/>
      <w:lvlJc w:val="left"/>
      <w:pPr>
        <w:ind w:left="39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F44C3B0">
      <w:start w:val="1"/>
      <w:numFmt w:val="decimal"/>
      <w:lvlText w:val="%7"/>
      <w:lvlJc w:val="left"/>
      <w:pPr>
        <w:ind w:left="47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1829234">
      <w:start w:val="1"/>
      <w:numFmt w:val="lowerLetter"/>
      <w:lvlText w:val="%8"/>
      <w:lvlJc w:val="left"/>
      <w:pPr>
        <w:ind w:left="54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47CB1BA">
      <w:start w:val="1"/>
      <w:numFmt w:val="lowerRoman"/>
      <w:lvlText w:val="%9"/>
      <w:lvlJc w:val="left"/>
      <w:pPr>
        <w:ind w:left="61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8066A82"/>
    <w:multiLevelType w:val="hybridMultilevel"/>
    <w:tmpl w:val="965A7932"/>
    <w:lvl w:ilvl="0" w:tplc="E3F606A8">
      <w:start w:val="1"/>
      <w:numFmt w:val="upperRoman"/>
      <w:pStyle w:val="Heading1"/>
      <w:lvlText w:val="%1.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44047A6">
      <w:start w:val="1"/>
      <w:numFmt w:val="lowerLetter"/>
      <w:lvlText w:val="%2"/>
      <w:lvlJc w:val="left"/>
      <w:pPr>
        <w:ind w:left="110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22AF75C">
      <w:start w:val="1"/>
      <w:numFmt w:val="lowerRoman"/>
      <w:lvlText w:val="%3"/>
      <w:lvlJc w:val="left"/>
      <w:pPr>
        <w:ind w:left="182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3F220CA">
      <w:start w:val="1"/>
      <w:numFmt w:val="decimal"/>
      <w:lvlText w:val="%4"/>
      <w:lvlJc w:val="left"/>
      <w:pPr>
        <w:ind w:left="254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DAAEEE">
      <w:start w:val="1"/>
      <w:numFmt w:val="lowerLetter"/>
      <w:lvlText w:val="%5"/>
      <w:lvlJc w:val="left"/>
      <w:pPr>
        <w:ind w:left="326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59A4726">
      <w:start w:val="1"/>
      <w:numFmt w:val="lowerRoman"/>
      <w:lvlText w:val="%6"/>
      <w:lvlJc w:val="left"/>
      <w:pPr>
        <w:ind w:left="398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9E027D8">
      <w:start w:val="1"/>
      <w:numFmt w:val="decimal"/>
      <w:lvlText w:val="%7"/>
      <w:lvlJc w:val="left"/>
      <w:pPr>
        <w:ind w:left="470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33AD3A0">
      <w:start w:val="1"/>
      <w:numFmt w:val="lowerLetter"/>
      <w:lvlText w:val="%8"/>
      <w:lvlJc w:val="left"/>
      <w:pPr>
        <w:ind w:left="542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C948E92">
      <w:start w:val="1"/>
      <w:numFmt w:val="lowerRoman"/>
      <w:lvlText w:val="%9"/>
      <w:lvlJc w:val="left"/>
      <w:pPr>
        <w:ind w:left="6144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686411F8"/>
    <w:multiLevelType w:val="hybridMultilevel"/>
    <w:tmpl w:val="218AFD96"/>
    <w:lvl w:ilvl="0" w:tplc="FD101D70">
      <w:start w:val="1"/>
      <w:numFmt w:val="decimal"/>
      <w:lvlText w:val="%1."/>
      <w:lvlJc w:val="left"/>
      <w:pPr>
        <w:ind w:left="2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C4AD850">
      <w:start w:val="1"/>
      <w:numFmt w:val="lowerLetter"/>
      <w:lvlText w:val="%2"/>
      <w:lvlJc w:val="left"/>
      <w:pPr>
        <w:ind w:left="11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7DAF044">
      <w:start w:val="1"/>
      <w:numFmt w:val="lowerRoman"/>
      <w:lvlText w:val="%3"/>
      <w:lvlJc w:val="left"/>
      <w:pPr>
        <w:ind w:left="18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DED58E">
      <w:start w:val="1"/>
      <w:numFmt w:val="decimal"/>
      <w:lvlText w:val="%4"/>
      <w:lvlJc w:val="left"/>
      <w:pPr>
        <w:ind w:left="25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7EA81D6">
      <w:start w:val="1"/>
      <w:numFmt w:val="lowerLetter"/>
      <w:lvlText w:val="%5"/>
      <w:lvlJc w:val="left"/>
      <w:pPr>
        <w:ind w:left="32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8588780">
      <w:start w:val="1"/>
      <w:numFmt w:val="lowerRoman"/>
      <w:lvlText w:val="%6"/>
      <w:lvlJc w:val="left"/>
      <w:pPr>
        <w:ind w:left="39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6042CD4">
      <w:start w:val="1"/>
      <w:numFmt w:val="decimal"/>
      <w:lvlText w:val="%7"/>
      <w:lvlJc w:val="left"/>
      <w:pPr>
        <w:ind w:left="47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0B0502E">
      <w:start w:val="1"/>
      <w:numFmt w:val="lowerLetter"/>
      <w:lvlText w:val="%8"/>
      <w:lvlJc w:val="left"/>
      <w:pPr>
        <w:ind w:left="54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152DEBA">
      <w:start w:val="1"/>
      <w:numFmt w:val="lowerRoman"/>
      <w:lvlText w:val="%9"/>
      <w:lvlJc w:val="left"/>
      <w:pPr>
        <w:ind w:left="61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1A479C3"/>
    <w:multiLevelType w:val="hybridMultilevel"/>
    <w:tmpl w:val="16B0D2AC"/>
    <w:lvl w:ilvl="0" w:tplc="BF2A386E">
      <w:start w:val="1"/>
      <w:numFmt w:val="decimal"/>
      <w:lvlText w:val="%1."/>
      <w:lvlJc w:val="left"/>
      <w:pPr>
        <w:ind w:left="29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A1C95F2">
      <w:start w:val="1"/>
      <w:numFmt w:val="lowerLetter"/>
      <w:lvlText w:val="%2"/>
      <w:lvlJc w:val="left"/>
      <w:pPr>
        <w:ind w:left="11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D8CD166">
      <w:start w:val="1"/>
      <w:numFmt w:val="lowerRoman"/>
      <w:lvlText w:val="%3"/>
      <w:lvlJc w:val="left"/>
      <w:pPr>
        <w:ind w:left="18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4701176">
      <w:start w:val="1"/>
      <w:numFmt w:val="decimal"/>
      <w:lvlText w:val="%4"/>
      <w:lvlJc w:val="left"/>
      <w:pPr>
        <w:ind w:left="25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A7A3162">
      <w:start w:val="1"/>
      <w:numFmt w:val="lowerLetter"/>
      <w:lvlText w:val="%5"/>
      <w:lvlJc w:val="left"/>
      <w:pPr>
        <w:ind w:left="326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C52EA82">
      <w:start w:val="1"/>
      <w:numFmt w:val="lowerRoman"/>
      <w:lvlText w:val="%6"/>
      <w:lvlJc w:val="left"/>
      <w:pPr>
        <w:ind w:left="398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A969168">
      <w:start w:val="1"/>
      <w:numFmt w:val="decimal"/>
      <w:lvlText w:val="%7"/>
      <w:lvlJc w:val="left"/>
      <w:pPr>
        <w:ind w:left="47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A12D380">
      <w:start w:val="1"/>
      <w:numFmt w:val="lowerLetter"/>
      <w:lvlText w:val="%8"/>
      <w:lvlJc w:val="left"/>
      <w:pPr>
        <w:ind w:left="54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78EB5D4">
      <w:start w:val="1"/>
      <w:numFmt w:val="lowerRoman"/>
      <w:lvlText w:val="%9"/>
      <w:lvlJc w:val="left"/>
      <w:pPr>
        <w:ind w:left="61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3C35DAE"/>
    <w:multiLevelType w:val="hybridMultilevel"/>
    <w:tmpl w:val="306E439C"/>
    <w:lvl w:ilvl="0" w:tplc="2FE019EA">
      <w:start w:val="1"/>
      <w:numFmt w:val="decimal"/>
      <w:lvlText w:val="%1."/>
      <w:lvlJc w:val="left"/>
      <w:pPr>
        <w:ind w:left="2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8AA37EC">
      <w:start w:val="1"/>
      <w:numFmt w:val="lowerLetter"/>
      <w:lvlText w:val="%2"/>
      <w:lvlJc w:val="left"/>
      <w:pPr>
        <w:ind w:left="11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E8EDD02">
      <w:start w:val="1"/>
      <w:numFmt w:val="lowerRoman"/>
      <w:lvlText w:val="%3"/>
      <w:lvlJc w:val="left"/>
      <w:pPr>
        <w:ind w:left="18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68EC894">
      <w:start w:val="1"/>
      <w:numFmt w:val="decimal"/>
      <w:lvlText w:val="%4"/>
      <w:lvlJc w:val="left"/>
      <w:pPr>
        <w:ind w:left="25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ADAC1AA">
      <w:start w:val="1"/>
      <w:numFmt w:val="lowerLetter"/>
      <w:lvlText w:val="%5"/>
      <w:lvlJc w:val="left"/>
      <w:pPr>
        <w:ind w:left="32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D2AD3B6">
      <w:start w:val="1"/>
      <w:numFmt w:val="lowerRoman"/>
      <w:lvlText w:val="%6"/>
      <w:lvlJc w:val="left"/>
      <w:pPr>
        <w:ind w:left="39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6566D22">
      <w:start w:val="1"/>
      <w:numFmt w:val="decimal"/>
      <w:lvlText w:val="%7"/>
      <w:lvlJc w:val="left"/>
      <w:pPr>
        <w:ind w:left="47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F12F7CC">
      <w:start w:val="1"/>
      <w:numFmt w:val="lowerLetter"/>
      <w:lvlText w:val="%8"/>
      <w:lvlJc w:val="left"/>
      <w:pPr>
        <w:ind w:left="54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2FA1EF0">
      <w:start w:val="1"/>
      <w:numFmt w:val="lowerRoman"/>
      <w:lvlText w:val="%9"/>
      <w:lvlJc w:val="left"/>
      <w:pPr>
        <w:ind w:left="61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0">
    <w:abstractNumId w:val="9"/>
  </w:num>
  <w:num w:numId="1" w16cid:durableId="1794905648">
    <w:abstractNumId w:val="1"/>
  </w:num>
  <w:num w:numId="2" w16cid:durableId="980233910">
    <w:abstractNumId w:val="7"/>
  </w:num>
  <w:num w:numId="3" w16cid:durableId="1462265480">
    <w:abstractNumId w:val="4"/>
  </w:num>
  <w:num w:numId="4" w16cid:durableId="1467164800">
    <w:abstractNumId w:val="6"/>
  </w:num>
  <w:num w:numId="5" w16cid:durableId="949122174">
    <w:abstractNumId w:val="8"/>
  </w:num>
  <w:num w:numId="6" w16cid:durableId="752627525">
    <w:abstractNumId w:val="5"/>
  </w:num>
  <w:num w:numId="7" w16cid:durableId="1629505945">
    <w:abstractNumId w:val="3"/>
  </w:num>
  <w:num w:numId="8" w16cid:durableId="189495882">
    <w:abstractNumId w:val="0"/>
  </w:num>
  <w:num w:numId="9" w16cid:durableId="85623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7A"/>
    <w:rsid w:val="00017FCE"/>
    <w:rsid w:val="00034726"/>
    <w:rsid w:val="00053C84"/>
    <w:rsid w:val="00064C23"/>
    <w:rsid w:val="00073C94"/>
    <w:rsid w:val="00085655"/>
    <w:rsid w:val="00090EA3"/>
    <w:rsid w:val="000B2D5D"/>
    <w:rsid w:val="000B6368"/>
    <w:rsid w:val="000C0EAD"/>
    <w:rsid w:val="000C157B"/>
    <w:rsid w:val="00102C0D"/>
    <w:rsid w:val="00125E8C"/>
    <w:rsid w:val="00127C3C"/>
    <w:rsid w:val="00132C3F"/>
    <w:rsid w:val="0016053B"/>
    <w:rsid w:val="00161C20"/>
    <w:rsid w:val="00164734"/>
    <w:rsid w:val="00165E44"/>
    <w:rsid w:val="00176B51"/>
    <w:rsid w:val="00181BDD"/>
    <w:rsid w:val="001869CA"/>
    <w:rsid w:val="00193D8B"/>
    <w:rsid w:val="001D0D9C"/>
    <w:rsid w:val="001E37C1"/>
    <w:rsid w:val="00222D75"/>
    <w:rsid w:val="00242B2D"/>
    <w:rsid w:val="0026132C"/>
    <w:rsid w:val="00276363"/>
    <w:rsid w:val="002935F2"/>
    <w:rsid w:val="00294C76"/>
    <w:rsid w:val="002B1696"/>
    <w:rsid w:val="002C2705"/>
    <w:rsid w:val="002C292D"/>
    <w:rsid w:val="002D578C"/>
    <w:rsid w:val="002E21A3"/>
    <w:rsid w:val="0031121A"/>
    <w:rsid w:val="00311FB8"/>
    <w:rsid w:val="00313AAC"/>
    <w:rsid w:val="003466BC"/>
    <w:rsid w:val="00381197"/>
    <w:rsid w:val="0038717D"/>
    <w:rsid w:val="00394C7E"/>
    <w:rsid w:val="003B20D2"/>
    <w:rsid w:val="00417BD0"/>
    <w:rsid w:val="00450EB2"/>
    <w:rsid w:val="004519CE"/>
    <w:rsid w:val="00461008"/>
    <w:rsid w:val="0046491F"/>
    <w:rsid w:val="004875C8"/>
    <w:rsid w:val="004B2C7C"/>
    <w:rsid w:val="004E24FF"/>
    <w:rsid w:val="00501475"/>
    <w:rsid w:val="005322D2"/>
    <w:rsid w:val="00533864"/>
    <w:rsid w:val="00542A8C"/>
    <w:rsid w:val="00554D58"/>
    <w:rsid w:val="00571784"/>
    <w:rsid w:val="00582688"/>
    <w:rsid w:val="0059053F"/>
    <w:rsid w:val="005A361E"/>
    <w:rsid w:val="005B37CB"/>
    <w:rsid w:val="005B560B"/>
    <w:rsid w:val="005C19F1"/>
    <w:rsid w:val="005F0008"/>
    <w:rsid w:val="0060515E"/>
    <w:rsid w:val="00612C7F"/>
    <w:rsid w:val="0063345A"/>
    <w:rsid w:val="0063542D"/>
    <w:rsid w:val="00642653"/>
    <w:rsid w:val="006564F8"/>
    <w:rsid w:val="006A0D58"/>
    <w:rsid w:val="006B3E5F"/>
    <w:rsid w:val="006D2524"/>
    <w:rsid w:val="006E63A6"/>
    <w:rsid w:val="006E7D66"/>
    <w:rsid w:val="007350C4"/>
    <w:rsid w:val="007403D7"/>
    <w:rsid w:val="00770EA3"/>
    <w:rsid w:val="00776868"/>
    <w:rsid w:val="0078292B"/>
    <w:rsid w:val="0078545C"/>
    <w:rsid w:val="00791746"/>
    <w:rsid w:val="00797E81"/>
    <w:rsid w:val="007C022C"/>
    <w:rsid w:val="007C0F7F"/>
    <w:rsid w:val="007D23CF"/>
    <w:rsid w:val="007D7CDC"/>
    <w:rsid w:val="0086772D"/>
    <w:rsid w:val="008719C8"/>
    <w:rsid w:val="00887D2E"/>
    <w:rsid w:val="008959EA"/>
    <w:rsid w:val="008C5BC7"/>
    <w:rsid w:val="008D75A8"/>
    <w:rsid w:val="008E007D"/>
    <w:rsid w:val="008E7AF1"/>
    <w:rsid w:val="008F5E4A"/>
    <w:rsid w:val="00901319"/>
    <w:rsid w:val="0090153A"/>
    <w:rsid w:val="009016B6"/>
    <w:rsid w:val="0090497E"/>
    <w:rsid w:val="009129CB"/>
    <w:rsid w:val="00937CE2"/>
    <w:rsid w:val="0094179C"/>
    <w:rsid w:val="009773FA"/>
    <w:rsid w:val="00986024"/>
    <w:rsid w:val="009A5FEF"/>
    <w:rsid w:val="009B7DF1"/>
    <w:rsid w:val="009E0E80"/>
    <w:rsid w:val="009F0179"/>
    <w:rsid w:val="009F59D7"/>
    <w:rsid w:val="00A233D6"/>
    <w:rsid w:val="00A3605B"/>
    <w:rsid w:val="00A7054D"/>
    <w:rsid w:val="00A73AF8"/>
    <w:rsid w:val="00A76160"/>
    <w:rsid w:val="00A9587E"/>
    <w:rsid w:val="00AA6F23"/>
    <w:rsid w:val="00AB07C0"/>
    <w:rsid w:val="00AB1BB7"/>
    <w:rsid w:val="00AD0842"/>
    <w:rsid w:val="00B053FF"/>
    <w:rsid w:val="00B1777A"/>
    <w:rsid w:val="00B2084B"/>
    <w:rsid w:val="00B23202"/>
    <w:rsid w:val="00B260BB"/>
    <w:rsid w:val="00B265EF"/>
    <w:rsid w:val="00B61554"/>
    <w:rsid w:val="00B8008B"/>
    <w:rsid w:val="00B84F04"/>
    <w:rsid w:val="00B9384A"/>
    <w:rsid w:val="00B93E4C"/>
    <w:rsid w:val="00B956AC"/>
    <w:rsid w:val="00BD4F14"/>
    <w:rsid w:val="00C056A6"/>
    <w:rsid w:val="00C113A0"/>
    <w:rsid w:val="00C204FD"/>
    <w:rsid w:val="00C20689"/>
    <w:rsid w:val="00C31017"/>
    <w:rsid w:val="00C343CD"/>
    <w:rsid w:val="00C37AE0"/>
    <w:rsid w:val="00C40C3F"/>
    <w:rsid w:val="00C73F1B"/>
    <w:rsid w:val="00C85A6B"/>
    <w:rsid w:val="00C979DF"/>
    <w:rsid w:val="00CB39D0"/>
    <w:rsid w:val="00CC175F"/>
    <w:rsid w:val="00CC2F87"/>
    <w:rsid w:val="00CD41DF"/>
    <w:rsid w:val="00CF760E"/>
    <w:rsid w:val="00D137AB"/>
    <w:rsid w:val="00D20051"/>
    <w:rsid w:val="00D234DF"/>
    <w:rsid w:val="00D3287E"/>
    <w:rsid w:val="00D6392B"/>
    <w:rsid w:val="00D67BEB"/>
    <w:rsid w:val="00D7279A"/>
    <w:rsid w:val="00D7474B"/>
    <w:rsid w:val="00D954FE"/>
    <w:rsid w:val="00DB1DC4"/>
    <w:rsid w:val="00DC339A"/>
    <w:rsid w:val="00DD6200"/>
    <w:rsid w:val="00E01C5E"/>
    <w:rsid w:val="00E0287A"/>
    <w:rsid w:val="00E061BF"/>
    <w:rsid w:val="00E34C4E"/>
    <w:rsid w:val="00E41FF7"/>
    <w:rsid w:val="00E44901"/>
    <w:rsid w:val="00E84837"/>
    <w:rsid w:val="00E90EC9"/>
    <w:rsid w:val="00E91887"/>
    <w:rsid w:val="00EA4389"/>
    <w:rsid w:val="00EB7D74"/>
    <w:rsid w:val="00F00CA0"/>
    <w:rsid w:val="00F10B47"/>
    <w:rsid w:val="00F139FE"/>
    <w:rsid w:val="00F2778C"/>
    <w:rsid w:val="00F468BB"/>
    <w:rsid w:val="00F5371F"/>
    <w:rsid w:val="00F71AD6"/>
    <w:rsid w:val="00F73395"/>
    <w:rsid w:val="00F808A6"/>
    <w:rsid w:val="00F93E97"/>
    <w:rsid w:val="00F94ADF"/>
    <w:rsid w:val="00F96F73"/>
    <w:rsid w:val="00FC0DB9"/>
    <w:rsid w:val="00FD4732"/>
    <w:rsid w:val="00FE3072"/>
    <w:rsid w:val="00FF1926"/>
    <w:rsid w:val="0A3E86A2"/>
    <w:rsid w:val="0F3BE1D3"/>
    <w:rsid w:val="115B622C"/>
    <w:rsid w:val="17B05FA2"/>
    <w:rsid w:val="18E37A8B"/>
    <w:rsid w:val="1EC32A83"/>
    <w:rsid w:val="1F9774EA"/>
    <w:rsid w:val="23AD8D4E"/>
    <w:rsid w:val="249A4202"/>
    <w:rsid w:val="2916523F"/>
    <w:rsid w:val="2FA1385E"/>
    <w:rsid w:val="31C479F9"/>
    <w:rsid w:val="338C9B83"/>
    <w:rsid w:val="3454B3F4"/>
    <w:rsid w:val="4897F5E8"/>
    <w:rsid w:val="49F9608D"/>
    <w:rsid w:val="4D4BADCC"/>
    <w:rsid w:val="56D994F3"/>
    <w:rsid w:val="5A79D612"/>
    <w:rsid w:val="5CD224D5"/>
    <w:rsid w:val="5D15FB2F"/>
    <w:rsid w:val="6547127A"/>
    <w:rsid w:val="6786FB81"/>
    <w:rsid w:val="77D56A7B"/>
    <w:rsid w:val="794915F5"/>
    <w:rsid w:val="7B518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F23E"/>
  <w15:docId w15:val="{50175421-D07D-4AE1-AD6B-3ADF5BC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7" w:line="357" w:lineRule="auto"/>
      <w:ind w:left="296" w:right="4" w:hanging="296"/>
      <w:jc w:val="both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12" w:line="259" w:lineRule="auto"/>
      <w:ind w:left="34" w:hanging="10"/>
      <w:outlineLvl w:val="0"/>
    </w:pPr>
    <w:rPr>
      <w:rFonts w:ascii="Calibri" w:hAnsi="Calibri" w:eastAsia="Calibri" w:cs="Calibri"/>
      <w:b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1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9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19C8"/>
    <w:rPr>
      <w:rFonts w:ascii="Calibri" w:hAnsi="Calibri" w:eastAsia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9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19C8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6053B"/>
    <w:pPr>
      <w:ind w:left="720"/>
      <w:contextualSpacing/>
    </w:pPr>
  </w:style>
  <w:style w:type="paragraph" w:styleId="Revision">
    <w:name w:val="Revision"/>
    <w:hidden/>
    <w:uiPriority w:val="99"/>
    <w:semiHidden/>
    <w:rsid w:val="00125E8C"/>
    <w:pPr>
      <w:spacing w:after="0" w:line="240" w:lineRule="auto"/>
    </w:pPr>
    <w:rPr>
      <w:rFonts w:ascii="Calibri" w:hAnsi="Calibri" w:eastAsia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B26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cartaocontinente.p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worten.pt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worten.pt/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worten.pt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794a4-7694-40ad-9d53-454b870321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B81DBF5164D4E959DBBA59BDE72C9" ma:contentTypeVersion="11" ma:contentTypeDescription="Create a new document." ma:contentTypeScope="" ma:versionID="e11be4fd490a46522a4ebbb0a0d68cb1">
  <xsd:schema xmlns:xsd="http://www.w3.org/2001/XMLSchema" xmlns:xs="http://www.w3.org/2001/XMLSchema" xmlns:p="http://schemas.microsoft.com/office/2006/metadata/properties" xmlns:ns2="ac1794a4-7694-40ad-9d53-454b870321ff" targetNamespace="http://schemas.microsoft.com/office/2006/metadata/properties" ma:root="true" ma:fieldsID="40962d5b1a9a1a81ad6de8ab80bede8e" ns2:_="">
    <xsd:import namespace="ac1794a4-7694-40ad-9d53-454b87032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94a4-7694-40ad-9d53-454b8703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432cae-811c-4a5e-aa42-b49526d33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52E32-E80E-409B-986A-2B554D57A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E8ECE-64C5-459E-913D-D835EF50C0CD}">
  <ds:schemaRefs>
    <ds:schemaRef ds:uri="http://schemas.microsoft.com/office/2006/metadata/properties"/>
    <ds:schemaRef ds:uri="http://schemas.microsoft.com/office/infopath/2007/PartnerControls"/>
    <ds:schemaRef ds:uri="e12edfc1-ee0f-4c07-9a11-ae84dd8445e9"/>
    <ds:schemaRef ds:uri="a953dbf5-9b79-475e-9887-5996d6fbb61a"/>
    <ds:schemaRef ds:uri="ac1794a4-7694-40ad-9d53-454b870321ff"/>
  </ds:schemaRefs>
</ds:datastoreItem>
</file>

<file path=customXml/itemProps3.xml><?xml version="1.0" encoding="utf-8"?>
<ds:datastoreItem xmlns:ds="http://schemas.openxmlformats.org/officeDocument/2006/customXml" ds:itemID="{9B43F527-09E0-4AC6-B1F9-40F1DA8AB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C57B0-4A0D-4222-AB4A-D519A6AD4808}"/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STROEBEL Bruno Teleze</dc:creator>
  <keywords/>
  <lastModifiedBy>CARDOSO Sergio Valezim</lastModifiedBy>
  <revision>14</revision>
  <dcterms:created xsi:type="dcterms:W3CDTF">2026-02-10T11:09:00.0000000Z</dcterms:created>
  <dcterms:modified xsi:type="dcterms:W3CDTF">2026-02-19T17:21:46.7992240Z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75bd6a8d-bd89-432f-9c42-69e6a288af9a</vt:lpwstr>
  </property>
  <property fmtid="{D5CDD505-2E9C-101B-9397-08002B2CF9AE}" pid="3" name="ContentTypeId">
    <vt:lpwstr>0x01010072DB81DBF5164D4E959DBBA59BDE72C9</vt:lpwstr>
  </property>
  <property fmtid="{D5CDD505-2E9C-101B-9397-08002B2CF9AE}" pid="4" name="MediaServiceImageTags">
    <vt:lpwstr/>
  </property>
</Properties>
</file>